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A2" w:rsidRPr="00CF5AFA" w:rsidRDefault="003673ED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heading=h.74hqvxgbdx42" w:colFirst="0" w:colLast="0"/>
      <w:bookmarkEnd w:id="0"/>
      <w:r w:rsidRPr="00CF5AFA">
        <w:rPr>
          <w:rFonts w:ascii="Times New Roman" w:eastAsia="Verdana" w:hAnsi="Times New Roman" w:cs="Times New Roman"/>
          <w:sz w:val="24"/>
          <w:szCs w:val="24"/>
        </w:rPr>
        <w:t>Форма предложений на цифровой платформе НАТТ «Национальное окно открытых инноваций»</w:t>
      </w:r>
    </w:p>
    <w:p w:rsidR="00B14AA2" w:rsidRPr="00CF5AFA" w:rsidRDefault="003673ED">
      <w:pPr>
        <w:spacing w:before="0" w:after="160" w:line="259" w:lineRule="auto"/>
        <w:jc w:val="left"/>
        <w:rPr>
          <w:rFonts w:ascii="Times New Roman" w:hAnsi="Times New Roman" w:cs="Times New Roman"/>
        </w:rPr>
      </w:pPr>
      <w:r w:rsidRPr="00CF5AFA">
        <w:rPr>
          <w:rFonts w:ascii="Times New Roman" w:hAnsi="Times New Roman" w:cs="Times New Roman"/>
        </w:rPr>
        <w:t xml:space="preserve">В случае возникновения вопросов по заполнению форм можно обращаться </w:t>
      </w:r>
    </w:p>
    <w:p w:rsidR="00B14AA2" w:rsidRPr="00CF5AFA" w:rsidRDefault="003673ED">
      <w:pPr>
        <w:numPr>
          <w:ilvl w:val="0"/>
          <w:numId w:val="2"/>
        </w:numP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</w:rPr>
        <w:t xml:space="preserve">на общий адрес цифровой платформы: digital@rusnatt.ru </w:t>
      </w:r>
    </w:p>
    <w:p w:rsidR="00B14AA2" w:rsidRPr="00CF5AFA" w:rsidRDefault="003673ED">
      <w:pPr>
        <w:numPr>
          <w:ilvl w:val="0"/>
          <w:numId w:val="2"/>
        </w:numPr>
        <w:spacing w:before="0" w:after="16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</w:rPr>
        <w:t xml:space="preserve">к руководителю цифровой платформы: Роману Завалину, </w:t>
      </w:r>
      <w:hyperlink r:id="rId8">
        <w:r w:rsidRPr="00CF5AFA">
          <w:rPr>
            <w:rFonts w:ascii="Times New Roman" w:hAnsi="Times New Roman" w:cs="Times New Roman"/>
            <w:color w:val="1155CC"/>
            <w:u w:val="single"/>
          </w:rPr>
          <w:t>rz@rusnatt.ru</w:t>
        </w:r>
      </w:hyperlink>
      <w:r w:rsidRPr="00CF5AFA">
        <w:rPr>
          <w:rFonts w:ascii="Times New Roman" w:hAnsi="Times New Roman" w:cs="Times New Roman"/>
        </w:rPr>
        <w:t>, +7 (962) 899-22-75</w:t>
      </w:r>
    </w:p>
    <w:tbl>
      <w:tblPr>
        <w:tblStyle w:val="af6"/>
        <w:tblpPr w:leftFromText="180" w:rightFromText="180" w:vertAnchor="text" w:tblpY="1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585"/>
      </w:tblGrid>
      <w:tr w:rsidR="00B14AA2" w:rsidRPr="003B50C8">
        <w:trPr>
          <w:trHeight w:val="20"/>
          <w:tblHeader/>
        </w:trPr>
        <w:tc>
          <w:tcPr>
            <w:tcW w:w="2745" w:type="dxa"/>
          </w:tcPr>
          <w:p w:rsidR="00B14AA2" w:rsidRPr="003B50C8" w:rsidRDefault="003673ED">
            <w:pPr>
              <w:spacing w:before="120" w:after="12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3B50C8">
              <w:rPr>
                <w:rFonts w:cs="Times New Roman"/>
                <w:b/>
                <w:sz w:val="18"/>
                <w:szCs w:val="18"/>
              </w:rPr>
              <w:t>Название поля</w:t>
            </w:r>
          </w:p>
        </w:tc>
        <w:tc>
          <w:tcPr>
            <w:tcW w:w="6585" w:type="dxa"/>
          </w:tcPr>
          <w:p w:rsidR="00B14AA2" w:rsidRPr="003B50C8" w:rsidRDefault="003673ED">
            <w:pPr>
              <w:spacing w:before="120" w:after="12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3B50C8">
              <w:rPr>
                <w:rFonts w:cs="Times New Roman"/>
                <w:b/>
                <w:sz w:val="18"/>
                <w:szCs w:val="18"/>
              </w:rPr>
              <w:t>Комментарий-подсказка по заполнению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Название предложения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B14AA2" w:rsidRPr="003B50C8" w:rsidRDefault="00E3051D" w:rsidP="00E3051D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Фото- и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радиационностойкий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светоотражающий п</w:t>
            </w:r>
            <w:r w:rsidR="00D673BA" w:rsidRPr="00D673BA">
              <w:rPr>
                <w:rFonts w:eastAsia="Times New Roman" w:cs="Times New Roman"/>
                <w:sz w:val="18"/>
                <w:szCs w:val="18"/>
              </w:rPr>
              <w:t>игмент на основе смесей микро- и нанопорошков диоксида циркония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spacing w:before="120" w:after="120"/>
              <w:ind w:right="-76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Организация-исполнитель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B14AA2" w:rsidRPr="003B50C8" w:rsidRDefault="00B537B4" w:rsidP="00B537B4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ФГАОУ ВО «ТУСУР»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Видимость предложения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B14AA2" w:rsidRPr="003B50C8" w:rsidRDefault="00B537B4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Доступно всем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Технологические направления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B14AA2" w:rsidRPr="003B50C8" w:rsidRDefault="009E3219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Новые материалы и способы конструирования, включая аддитивные производственные технологии</w:t>
            </w:r>
          </w:p>
          <w:p w:rsidR="009E3219" w:rsidRPr="003B50C8" w:rsidRDefault="00250B0F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Технологии создания ракетно-космической и транспортной базы и энергосберегающих систем транспортировки, распределения и использования энергии</w:t>
            </w:r>
          </w:p>
          <w:p w:rsidR="00250B0F" w:rsidRDefault="00250B0F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Освоение и использование космического и воздушного пространства, Мирового океана, Арктики и Антарктики</w:t>
            </w:r>
          </w:p>
          <w:p w:rsidR="0060728C" w:rsidRPr="003B50C8" w:rsidRDefault="0060728C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9D62A4">
              <w:rPr>
                <w:sz w:val="18"/>
                <w:szCs w:val="18"/>
              </w:rPr>
              <w:t xml:space="preserve">Нано-, </w:t>
            </w:r>
            <w:proofErr w:type="spellStart"/>
            <w:r w:rsidRPr="009D62A4">
              <w:rPr>
                <w:sz w:val="18"/>
                <w:szCs w:val="18"/>
              </w:rPr>
              <w:t>био</w:t>
            </w:r>
            <w:proofErr w:type="spellEnd"/>
            <w:r w:rsidRPr="009D62A4">
              <w:rPr>
                <w:sz w:val="18"/>
                <w:szCs w:val="18"/>
              </w:rPr>
              <w:t>-, информационные, когнитивные технологии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Аннотация проекта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B14AA2" w:rsidRPr="003B50C8" w:rsidRDefault="00BC68AD" w:rsidP="00BC68AD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Разработка </w:t>
            </w:r>
            <w:r w:rsidR="0060728C" w:rsidRPr="0060728C">
              <w:rPr>
                <w:rFonts w:cs="Times New Roman"/>
                <w:sz w:val="18"/>
                <w:szCs w:val="18"/>
              </w:rPr>
              <w:t>относится к составам пигментов для белых красок и покрытий, в том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60728C" w:rsidRPr="0060728C">
              <w:rPr>
                <w:rFonts w:cs="Times New Roman"/>
                <w:sz w:val="18"/>
                <w:szCs w:val="18"/>
              </w:rPr>
              <w:t>числе для терморегулирующих покрытий, используемых в области пассивных методов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60728C" w:rsidRPr="0060728C">
              <w:rPr>
                <w:rFonts w:cs="Times New Roman"/>
                <w:sz w:val="18"/>
                <w:szCs w:val="18"/>
              </w:rPr>
              <w:t>терморегулирования объектов, а именно для терморегулирующих покрытий космических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60728C" w:rsidRPr="0060728C">
              <w:rPr>
                <w:rFonts w:cs="Times New Roman"/>
                <w:sz w:val="18"/>
                <w:szCs w:val="18"/>
              </w:rPr>
              <w:t xml:space="preserve">аппаратов. </w:t>
            </w:r>
            <w:r>
              <w:rPr>
                <w:rFonts w:cs="Times New Roman"/>
                <w:sz w:val="18"/>
                <w:szCs w:val="18"/>
              </w:rPr>
              <w:t>Разработанная технология</w:t>
            </w:r>
            <w:r w:rsidR="0060728C" w:rsidRPr="0060728C">
              <w:rPr>
                <w:rFonts w:cs="Times New Roman"/>
                <w:sz w:val="18"/>
                <w:szCs w:val="18"/>
              </w:rPr>
              <w:t xml:space="preserve"> может быть использован</w:t>
            </w:r>
            <w:r>
              <w:rPr>
                <w:rFonts w:cs="Times New Roman"/>
                <w:sz w:val="18"/>
                <w:szCs w:val="18"/>
              </w:rPr>
              <w:t>а</w:t>
            </w:r>
            <w:r w:rsidR="0060728C" w:rsidRPr="0060728C">
              <w:rPr>
                <w:rFonts w:cs="Times New Roman"/>
                <w:sz w:val="18"/>
                <w:szCs w:val="18"/>
              </w:rPr>
              <w:t xml:space="preserve"> в космической технике, 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60728C" w:rsidRPr="0060728C">
              <w:rPr>
                <w:rFonts w:cs="Times New Roman"/>
                <w:sz w:val="18"/>
                <w:szCs w:val="18"/>
              </w:rPr>
              <w:t>строительной индустрии, а также в химической, пищевой, легкой и других отраслях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60728C" w:rsidRPr="0060728C">
              <w:rPr>
                <w:rFonts w:cs="Times New Roman"/>
                <w:sz w:val="18"/>
                <w:szCs w:val="18"/>
              </w:rPr>
              <w:t xml:space="preserve">промышленности для </w:t>
            </w:r>
            <w:proofErr w:type="spellStart"/>
            <w:r w:rsidR="0060728C" w:rsidRPr="0060728C">
              <w:rPr>
                <w:rFonts w:cs="Times New Roman"/>
                <w:sz w:val="18"/>
                <w:szCs w:val="18"/>
              </w:rPr>
              <w:t>термостатирования</w:t>
            </w:r>
            <w:proofErr w:type="spellEnd"/>
            <w:r w:rsidR="0060728C" w:rsidRPr="0060728C">
              <w:rPr>
                <w:rFonts w:cs="Times New Roman"/>
                <w:sz w:val="18"/>
                <w:szCs w:val="18"/>
              </w:rPr>
              <w:t xml:space="preserve"> устройств или технологических объектов.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60728C" w:rsidRPr="0060728C">
              <w:rPr>
                <w:rFonts w:cs="Times New Roman"/>
                <w:sz w:val="18"/>
                <w:szCs w:val="18"/>
              </w:rPr>
              <w:t>Диоксид циркония относится к пигментам, которые особенно перспективны для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60728C" w:rsidRPr="0060728C">
              <w:rPr>
                <w:rFonts w:cs="Times New Roman"/>
                <w:sz w:val="18"/>
                <w:szCs w:val="18"/>
              </w:rPr>
              <w:t>приготовления терморегулирующих покрытий, так как обладает низким коэффициентом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60728C" w:rsidRPr="0060728C">
              <w:rPr>
                <w:rFonts w:cs="Times New Roman"/>
                <w:sz w:val="18"/>
                <w:szCs w:val="18"/>
              </w:rPr>
              <w:t>поглощения солнечного излучения</w:t>
            </w:r>
            <w:r w:rsidR="0038585A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="0060728C" w:rsidRPr="0060728C">
              <w:rPr>
                <w:rFonts w:cs="Times New Roman"/>
                <w:sz w:val="18"/>
                <w:szCs w:val="18"/>
              </w:rPr>
              <w:t>a</w:t>
            </w:r>
            <w:r w:rsidR="0060728C" w:rsidRPr="00BC68AD">
              <w:rPr>
                <w:rFonts w:cs="Times New Roman"/>
                <w:sz w:val="18"/>
                <w:szCs w:val="18"/>
                <w:vertAlign w:val="subscript"/>
              </w:rPr>
              <w:t>s</w:t>
            </w:r>
            <w:proofErr w:type="spellEnd"/>
            <w:r w:rsidR="0038585A">
              <w:rPr>
                <w:rFonts w:cs="Times New Roman"/>
                <w:sz w:val="18"/>
                <w:szCs w:val="18"/>
              </w:rPr>
              <w:t xml:space="preserve">) </w:t>
            </w:r>
            <w:r w:rsidR="0060728C" w:rsidRPr="0060728C">
              <w:rPr>
                <w:rFonts w:cs="Times New Roman"/>
                <w:sz w:val="18"/>
                <w:szCs w:val="18"/>
              </w:rPr>
              <w:t xml:space="preserve">и большой </w:t>
            </w:r>
            <w:proofErr w:type="spellStart"/>
            <w:r w:rsidR="0060728C" w:rsidRPr="0060728C">
              <w:rPr>
                <w:rFonts w:cs="Times New Roman"/>
                <w:sz w:val="18"/>
                <w:szCs w:val="18"/>
              </w:rPr>
              <w:t>излучательной</w:t>
            </w:r>
            <w:proofErr w:type="spellEnd"/>
            <w:r w:rsidR="0060728C" w:rsidRPr="0060728C">
              <w:rPr>
                <w:rFonts w:cs="Times New Roman"/>
                <w:sz w:val="18"/>
                <w:szCs w:val="18"/>
              </w:rPr>
              <w:t xml:space="preserve"> способностью 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60728C" w:rsidRPr="0060728C">
              <w:rPr>
                <w:rFonts w:cs="Times New Roman"/>
                <w:sz w:val="18"/>
                <w:szCs w:val="18"/>
              </w:rPr>
              <w:t>инфракрасной области спектра</w:t>
            </w:r>
            <w:r w:rsidR="0038585A">
              <w:rPr>
                <w:rFonts w:cs="Times New Roman"/>
                <w:sz w:val="18"/>
                <w:szCs w:val="18"/>
              </w:rPr>
              <w:t xml:space="preserve"> (</w:t>
            </w:r>
            <w:r w:rsidR="0060728C" w:rsidRPr="0060728C">
              <w:rPr>
                <w:rFonts w:cs="Times New Roman"/>
                <w:sz w:val="18"/>
                <w:szCs w:val="18"/>
              </w:rPr>
              <w:t xml:space="preserve"> ε</w:t>
            </w:r>
            <w:r w:rsidR="0038585A">
              <w:rPr>
                <w:rFonts w:cs="Times New Roman"/>
                <w:sz w:val="18"/>
                <w:szCs w:val="18"/>
              </w:rPr>
              <w:t>)</w:t>
            </w:r>
            <w:r w:rsidR="0060728C" w:rsidRPr="0060728C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Номер ЕГИСУ НИОКТР</w:t>
            </w:r>
          </w:p>
        </w:tc>
        <w:tc>
          <w:tcPr>
            <w:tcW w:w="6585" w:type="dxa"/>
          </w:tcPr>
          <w:p w:rsidR="00B14AA2" w:rsidRPr="003B50C8" w:rsidRDefault="00E557C2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Поддержано АСИ</w:t>
            </w:r>
          </w:p>
        </w:tc>
        <w:tc>
          <w:tcPr>
            <w:tcW w:w="6585" w:type="dxa"/>
          </w:tcPr>
          <w:p w:rsidR="00B14AA2" w:rsidRPr="003B50C8" w:rsidRDefault="00E557C2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Нет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Решаемые проблемы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B14AA2" w:rsidRPr="003B50C8" w:rsidRDefault="00FA668E" w:rsidP="008F6A67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С</w:t>
            </w:r>
            <w:r w:rsidR="008035C7" w:rsidRPr="003B50C8">
              <w:rPr>
                <w:rFonts w:cs="Times New Roman"/>
                <w:sz w:val="18"/>
                <w:szCs w:val="18"/>
              </w:rPr>
              <w:t>оздание пигмента</w:t>
            </w:r>
            <w:r w:rsidR="00BC68AD" w:rsidRPr="003B50C8">
              <w:rPr>
                <w:rFonts w:cs="Times New Roman"/>
                <w:sz w:val="18"/>
                <w:szCs w:val="18"/>
              </w:rPr>
              <w:t xml:space="preserve"> с высокой </w:t>
            </w:r>
            <w:r w:rsidR="00BC68AD">
              <w:rPr>
                <w:rFonts w:cs="Times New Roman"/>
                <w:sz w:val="18"/>
                <w:szCs w:val="18"/>
              </w:rPr>
              <w:t xml:space="preserve">фото- и </w:t>
            </w:r>
            <w:r w:rsidR="00BC68AD" w:rsidRPr="003B50C8">
              <w:rPr>
                <w:rFonts w:cs="Times New Roman"/>
                <w:sz w:val="18"/>
                <w:szCs w:val="18"/>
              </w:rPr>
              <w:t xml:space="preserve">радиационной стойкостью </w:t>
            </w:r>
            <w:r w:rsidR="008035C7" w:rsidRPr="003B50C8">
              <w:rPr>
                <w:rFonts w:cs="Times New Roman"/>
                <w:sz w:val="18"/>
                <w:szCs w:val="18"/>
              </w:rPr>
              <w:t xml:space="preserve">на основе </w:t>
            </w:r>
            <w:proofErr w:type="spellStart"/>
            <w:r w:rsidR="008F6A67">
              <w:rPr>
                <w:rFonts w:cs="Times New Roman"/>
                <w:sz w:val="18"/>
                <w:szCs w:val="18"/>
              </w:rPr>
              <w:t>широкозонного</w:t>
            </w:r>
            <w:proofErr w:type="spellEnd"/>
            <w:r w:rsidR="00BC68AD">
              <w:rPr>
                <w:rFonts w:cs="Times New Roman"/>
                <w:sz w:val="18"/>
                <w:szCs w:val="18"/>
              </w:rPr>
              <w:t xml:space="preserve"> </w:t>
            </w:r>
            <w:r w:rsidR="008035C7" w:rsidRPr="003B50C8">
              <w:rPr>
                <w:rFonts w:cs="Times New Roman"/>
                <w:sz w:val="18"/>
                <w:szCs w:val="18"/>
              </w:rPr>
              <w:t xml:space="preserve">материала </w:t>
            </w:r>
            <w:r w:rsidR="008F6A67">
              <w:rPr>
                <w:rFonts w:cs="Times New Roman"/>
                <w:sz w:val="18"/>
                <w:szCs w:val="18"/>
              </w:rPr>
              <w:t xml:space="preserve">с высокой исходной </w:t>
            </w:r>
            <w:r w:rsidR="008F6A67">
              <w:rPr>
                <w:rFonts w:cs="Times New Roman"/>
                <w:sz w:val="18"/>
                <w:szCs w:val="18"/>
              </w:rPr>
              <w:lastRenderedPageBreak/>
              <w:t>отражательной способностью</w:t>
            </w:r>
            <w:r w:rsidR="00E61FCB" w:rsidRPr="003B50C8">
              <w:rPr>
                <w:rFonts w:cs="Times New Roman"/>
                <w:sz w:val="18"/>
                <w:szCs w:val="18"/>
              </w:rPr>
              <w:t>, предназначенного для работы в условиях космического пространства и в земных условиях</w:t>
            </w:r>
            <w:r w:rsidR="00B7708B" w:rsidRPr="003B50C8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lastRenderedPageBreak/>
              <w:t>Области применения технологии/продукта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041C9C" w:rsidRPr="003B50C8" w:rsidRDefault="00041C9C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Системы терморегулирования космически аппаратов</w:t>
            </w:r>
          </w:p>
          <w:p w:rsidR="00AC0F87" w:rsidRPr="003B50C8" w:rsidRDefault="00AC0F87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Информация и связь</w:t>
            </w:r>
          </w:p>
          <w:p w:rsidR="00B14AA2" w:rsidRPr="003B50C8" w:rsidRDefault="00AC0F87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Производство электрооборудования, вычислительной, электронной и оптической техники</w:t>
            </w:r>
          </w:p>
          <w:p w:rsidR="00AC0F87" w:rsidRPr="003B50C8" w:rsidRDefault="00041C9C" w:rsidP="00041C9C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Строительная индустрия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Модели коммерциализации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B14AA2" w:rsidRPr="003B50C8" w:rsidRDefault="00191D24" w:rsidP="00191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Л</w:t>
            </w:r>
            <w:r w:rsidR="003673ED" w:rsidRPr="003B50C8">
              <w:rPr>
                <w:rFonts w:cs="Times New Roman"/>
                <w:sz w:val="18"/>
                <w:szCs w:val="18"/>
              </w:rPr>
              <w:t>ицензирование технологии, заказные НИОКР, др</w:t>
            </w:r>
            <w:r w:rsidRPr="003B50C8">
              <w:rPr>
                <w:rFonts w:cs="Times New Roman"/>
                <w:sz w:val="18"/>
                <w:szCs w:val="18"/>
              </w:rPr>
              <w:t>угое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Описание технологии и ее ценность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28461F" w:rsidRPr="003B50C8" w:rsidRDefault="0037506B" w:rsidP="0051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 xml:space="preserve">Технология включает изготовление </w:t>
            </w:r>
            <w:r w:rsidR="008035C7" w:rsidRPr="003B50C8">
              <w:rPr>
                <w:rFonts w:cs="Times New Roman"/>
                <w:sz w:val="18"/>
                <w:szCs w:val="18"/>
              </w:rPr>
              <w:t>пигмент</w:t>
            </w:r>
            <w:r w:rsidR="008F6A67">
              <w:rPr>
                <w:rFonts w:cs="Times New Roman"/>
                <w:sz w:val="18"/>
                <w:szCs w:val="18"/>
              </w:rPr>
              <w:t>а</w:t>
            </w:r>
            <w:r w:rsidR="00C25565" w:rsidRPr="003B50C8">
              <w:rPr>
                <w:rFonts w:cs="Times New Roman"/>
                <w:sz w:val="18"/>
                <w:szCs w:val="18"/>
              </w:rPr>
              <w:t xml:space="preserve"> твердотельным способом</w:t>
            </w:r>
            <w:r w:rsidR="008035C7" w:rsidRPr="003B50C8">
              <w:rPr>
                <w:rFonts w:cs="Times New Roman"/>
                <w:sz w:val="18"/>
                <w:szCs w:val="18"/>
              </w:rPr>
              <w:t xml:space="preserve"> на основе </w:t>
            </w:r>
            <w:r w:rsidR="008F6A67">
              <w:rPr>
                <w:rFonts w:cs="Times New Roman"/>
                <w:sz w:val="18"/>
                <w:szCs w:val="18"/>
              </w:rPr>
              <w:t>диоксида циркония</w:t>
            </w:r>
            <w:r w:rsidR="008035C7" w:rsidRPr="003B50C8">
              <w:rPr>
                <w:rFonts w:cs="Times New Roman"/>
                <w:sz w:val="18"/>
                <w:szCs w:val="18"/>
              </w:rPr>
              <w:t xml:space="preserve"> для терморегулирующих покрытий космических аппаратов</w:t>
            </w:r>
            <w:r w:rsidR="00FD0020" w:rsidRPr="003B50C8">
              <w:rPr>
                <w:rFonts w:cs="Times New Roman"/>
                <w:sz w:val="18"/>
                <w:szCs w:val="18"/>
              </w:rPr>
              <w:t>.</w:t>
            </w:r>
            <w:r w:rsidR="008035C7" w:rsidRPr="003B50C8">
              <w:rPr>
                <w:rFonts w:cs="Times New Roman"/>
                <w:sz w:val="18"/>
                <w:szCs w:val="18"/>
              </w:rPr>
              <w:t xml:space="preserve"> Использование в технологии </w:t>
            </w:r>
            <w:r w:rsidR="001205F1">
              <w:rPr>
                <w:rFonts w:cs="Times New Roman"/>
                <w:sz w:val="18"/>
                <w:szCs w:val="18"/>
              </w:rPr>
              <w:t>микро</w:t>
            </w:r>
            <w:r w:rsidR="008035C7" w:rsidRPr="003B50C8">
              <w:rPr>
                <w:rFonts w:cs="Times New Roman"/>
                <w:sz w:val="18"/>
                <w:szCs w:val="18"/>
              </w:rPr>
              <w:t xml:space="preserve">порошка </w:t>
            </w:r>
            <w:proofErr w:type="spellStart"/>
            <w:r w:rsidR="001205F1">
              <w:rPr>
                <w:rFonts w:cs="Times New Roman"/>
                <w:sz w:val="18"/>
                <w:szCs w:val="18"/>
                <w:lang w:val="en-US"/>
              </w:rPr>
              <w:t>ZrO</w:t>
            </w:r>
            <w:proofErr w:type="spellEnd"/>
            <w:r w:rsidR="001205F1" w:rsidRPr="001205F1"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 w:rsidR="008035C7" w:rsidRPr="003B50C8">
              <w:rPr>
                <w:rFonts w:cs="Times New Roman"/>
                <w:sz w:val="18"/>
                <w:szCs w:val="18"/>
              </w:rPr>
              <w:t xml:space="preserve"> объясняется</w:t>
            </w:r>
            <w:r w:rsidR="00C25565" w:rsidRPr="003B50C8">
              <w:rPr>
                <w:rFonts w:cs="Times New Roman"/>
                <w:sz w:val="18"/>
                <w:szCs w:val="18"/>
              </w:rPr>
              <w:t xml:space="preserve"> в первую очередь</w:t>
            </w:r>
            <w:r w:rsidR="008035C7" w:rsidRPr="003B50C8">
              <w:rPr>
                <w:rFonts w:cs="Times New Roman"/>
                <w:sz w:val="18"/>
                <w:szCs w:val="18"/>
              </w:rPr>
              <w:t xml:space="preserve"> его</w:t>
            </w:r>
            <w:r w:rsidR="00C25565" w:rsidRPr="003B50C8">
              <w:rPr>
                <w:rFonts w:cs="Times New Roman"/>
                <w:sz w:val="18"/>
                <w:szCs w:val="18"/>
              </w:rPr>
              <w:t xml:space="preserve"> относительно </w:t>
            </w:r>
            <w:r w:rsidR="008035C7" w:rsidRPr="003B50C8">
              <w:rPr>
                <w:rFonts w:cs="Times New Roman"/>
                <w:sz w:val="18"/>
                <w:szCs w:val="18"/>
              </w:rPr>
              <w:t xml:space="preserve">хорошими </w:t>
            </w:r>
            <w:r w:rsidR="00C25565" w:rsidRPr="003B50C8">
              <w:rPr>
                <w:rFonts w:cs="Times New Roman"/>
                <w:sz w:val="18"/>
                <w:szCs w:val="18"/>
              </w:rPr>
              <w:t xml:space="preserve">исходными </w:t>
            </w:r>
            <w:r w:rsidR="008035C7" w:rsidRPr="003B50C8">
              <w:rPr>
                <w:rFonts w:cs="Times New Roman"/>
                <w:sz w:val="18"/>
                <w:szCs w:val="18"/>
              </w:rPr>
              <w:t>оптическими свойствами</w:t>
            </w:r>
            <w:r w:rsidR="009431CF">
              <w:rPr>
                <w:rFonts w:cs="Times New Roman"/>
                <w:sz w:val="18"/>
                <w:szCs w:val="18"/>
              </w:rPr>
              <w:t xml:space="preserve"> (значение </w:t>
            </w:r>
            <w:r w:rsidR="009431CF">
              <w:rPr>
                <w:rFonts w:cs="Times New Roman"/>
                <w:sz w:val="18"/>
                <w:szCs w:val="18"/>
                <w:lang w:val="en-US"/>
              </w:rPr>
              <w:t>a</w:t>
            </w:r>
            <w:r w:rsidR="009431CF" w:rsidRPr="009431CF">
              <w:rPr>
                <w:rFonts w:cs="Times New Roman"/>
                <w:sz w:val="18"/>
                <w:szCs w:val="18"/>
                <w:vertAlign w:val="subscript"/>
                <w:lang w:val="en-US"/>
              </w:rPr>
              <w:t>s</w:t>
            </w:r>
            <w:r w:rsidR="009431CF" w:rsidRPr="009431CF">
              <w:rPr>
                <w:rFonts w:cs="Times New Roman"/>
                <w:sz w:val="18"/>
                <w:szCs w:val="18"/>
              </w:rPr>
              <w:t xml:space="preserve"> </w:t>
            </w:r>
            <w:r w:rsidR="009431CF">
              <w:rPr>
                <w:rFonts w:cs="Times New Roman"/>
                <w:sz w:val="18"/>
                <w:szCs w:val="18"/>
              </w:rPr>
              <w:t>составляет 0,06)</w:t>
            </w:r>
            <w:r w:rsidR="008035C7" w:rsidRPr="003B50C8">
              <w:rPr>
                <w:rFonts w:cs="Times New Roman"/>
                <w:sz w:val="18"/>
                <w:szCs w:val="18"/>
              </w:rPr>
              <w:t xml:space="preserve">. </w:t>
            </w:r>
            <w:r w:rsidR="001205F1">
              <w:rPr>
                <w:rFonts w:cs="Times New Roman"/>
                <w:sz w:val="18"/>
                <w:szCs w:val="18"/>
              </w:rPr>
              <w:t xml:space="preserve">Диоксид циркония </w:t>
            </w:r>
            <w:r w:rsidR="008035C7" w:rsidRPr="003B50C8">
              <w:rPr>
                <w:rFonts w:cs="Times New Roman"/>
                <w:sz w:val="18"/>
                <w:szCs w:val="18"/>
              </w:rPr>
              <w:t>обладает большим значением ширины запрещенной зоны, высокой отражательной способностью в УФ, видимой и ближней ИК- областях спектра</w:t>
            </w:r>
            <w:r w:rsidR="00C25565" w:rsidRPr="003B50C8">
              <w:rPr>
                <w:rFonts w:cs="Times New Roman"/>
                <w:sz w:val="18"/>
                <w:szCs w:val="18"/>
              </w:rPr>
              <w:t xml:space="preserve">, </w:t>
            </w:r>
            <w:r w:rsidR="00C17425">
              <w:rPr>
                <w:rFonts w:cs="Times New Roman"/>
                <w:sz w:val="18"/>
                <w:szCs w:val="18"/>
              </w:rPr>
              <w:t>и при этом</w:t>
            </w:r>
            <w:r w:rsidR="00C25565" w:rsidRPr="003B50C8">
              <w:rPr>
                <w:rFonts w:cs="Times New Roman"/>
                <w:sz w:val="18"/>
                <w:szCs w:val="18"/>
              </w:rPr>
              <w:t xml:space="preserve"> он </w:t>
            </w:r>
            <w:r w:rsidR="00C17425">
              <w:rPr>
                <w:rFonts w:cs="Times New Roman"/>
                <w:sz w:val="18"/>
                <w:szCs w:val="18"/>
              </w:rPr>
              <w:t xml:space="preserve">является </w:t>
            </w:r>
            <w:r w:rsidR="00C25565" w:rsidRPr="003B50C8">
              <w:rPr>
                <w:rFonts w:cs="Times New Roman"/>
                <w:sz w:val="18"/>
                <w:szCs w:val="18"/>
              </w:rPr>
              <w:t xml:space="preserve">достаточно </w:t>
            </w:r>
            <w:r w:rsidR="00C17425">
              <w:rPr>
                <w:rFonts w:cs="Times New Roman"/>
                <w:sz w:val="18"/>
                <w:szCs w:val="18"/>
              </w:rPr>
              <w:t>стойким к</w:t>
            </w:r>
            <w:r w:rsidR="00C25565" w:rsidRPr="003B50C8">
              <w:rPr>
                <w:rFonts w:cs="Times New Roman"/>
                <w:sz w:val="18"/>
                <w:szCs w:val="18"/>
              </w:rPr>
              <w:t xml:space="preserve"> действи</w:t>
            </w:r>
            <w:r w:rsidR="00C17425">
              <w:rPr>
                <w:rFonts w:cs="Times New Roman"/>
                <w:sz w:val="18"/>
                <w:szCs w:val="18"/>
              </w:rPr>
              <w:t>ю</w:t>
            </w:r>
            <w:r w:rsidR="00C25565" w:rsidRPr="003B50C8">
              <w:rPr>
                <w:rFonts w:cs="Times New Roman"/>
                <w:sz w:val="18"/>
                <w:szCs w:val="18"/>
              </w:rPr>
              <w:t xml:space="preserve"> ионизирующих излучений</w:t>
            </w:r>
            <w:r w:rsidR="008035C7" w:rsidRPr="003B50C8">
              <w:rPr>
                <w:rFonts w:cs="Times New Roman"/>
                <w:sz w:val="18"/>
                <w:szCs w:val="18"/>
              </w:rPr>
              <w:t xml:space="preserve">. С целью увеличения </w:t>
            </w:r>
            <w:r w:rsidR="00041C9C" w:rsidRPr="003B50C8">
              <w:rPr>
                <w:rFonts w:cs="Times New Roman"/>
                <w:sz w:val="18"/>
                <w:szCs w:val="18"/>
              </w:rPr>
              <w:t>фото</w:t>
            </w:r>
            <w:r w:rsidR="00EA3A7C" w:rsidRPr="003B50C8">
              <w:rPr>
                <w:rFonts w:cs="Times New Roman"/>
                <w:sz w:val="18"/>
                <w:szCs w:val="18"/>
              </w:rPr>
              <w:t>-</w:t>
            </w:r>
            <w:r w:rsidR="00041C9C" w:rsidRPr="003B50C8">
              <w:rPr>
                <w:rFonts w:cs="Times New Roman"/>
                <w:sz w:val="18"/>
                <w:szCs w:val="18"/>
              </w:rPr>
              <w:t xml:space="preserve"> и </w:t>
            </w:r>
            <w:r w:rsidR="0028461F" w:rsidRPr="003B50C8">
              <w:rPr>
                <w:rFonts w:cs="Times New Roman"/>
                <w:sz w:val="18"/>
                <w:szCs w:val="18"/>
              </w:rPr>
              <w:t>радиационной</w:t>
            </w:r>
            <w:r w:rsidR="008035C7" w:rsidRPr="003B50C8">
              <w:rPr>
                <w:rFonts w:cs="Times New Roman"/>
                <w:sz w:val="18"/>
                <w:szCs w:val="18"/>
              </w:rPr>
              <w:t xml:space="preserve"> стойкости порошок</w:t>
            </w:r>
            <w:r w:rsidR="0028461F" w:rsidRPr="003B50C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C17425">
              <w:rPr>
                <w:rFonts w:cs="Times New Roman"/>
                <w:sz w:val="18"/>
                <w:szCs w:val="18"/>
                <w:lang w:val="en-US"/>
              </w:rPr>
              <w:t>ZrO</w:t>
            </w:r>
            <w:proofErr w:type="spellEnd"/>
            <w:r w:rsidR="00C17425" w:rsidRPr="00C17425"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 w:rsidR="008035C7" w:rsidRPr="003B50C8">
              <w:rPr>
                <w:rFonts w:cs="Times New Roman"/>
                <w:sz w:val="18"/>
                <w:szCs w:val="18"/>
              </w:rPr>
              <w:t xml:space="preserve"> модифицирова</w:t>
            </w:r>
            <w:r w:rsidR="00041C9C" w:rsidRPr="003B50C8">
              <w:rPr>
                <w:rFonts w:cs="Times New Roman"/>
                <w:sz w:val="18"/>
                <w:szCs w:val="18"/>
              </w:rPr>
              <w:t xml:space="preserve">ли </w:t>
            </w:r>
            <w:r w:rsidR="00C17425">
              <w:rPr>
                <w:rFonts w:cs="Times New Roman"/>
                <w:sz w:val="18"/>
                <w:szCs w:val="18"/>
              </w:rPr>
              <w:t xml:space="preserve">собственными </w:t>
            </w:r>
            <w:proofErr w:type="spellStart"/>
            <w:r w:rsidR="008035C7" w:rsidRPr="003B50C8">
              <w:rPr>
                <w:rFonts w:cs="Times New Roman"/>
                <w:sz w:val="18"/>
                <w:szCs w:val="18"/>
              </w:rPr>
              <w:t>наночастицами</w:t>
            </w:r>
            <w:proofErr w:type="spellEnd"/>
            <w:r w:rsidR="008035C7" w:rsidRPr="003B50C8">
              <w:rPr>
                <w:rFonts w:cs="Times New Roman"/>
                <w:sz w:val="18"/>
                <w:szCs w:val="18"/>
              </w:rPr>
              <w:t>.</w:t>
            </w:r>
            <w:r w:rsidR="009702A1" w:rsidRPr="003B50C8">
              <w:rPr>
                <w:rFonts w:cs="Times New Roman"/>
                <w:sz w:val="18"/>
                <w:szCs w:val="18"/>
              </w:rPr>
              <w:t xml:space="preserve"> </w:t>
            </w:r>
            <w:r w:rsidR="00041C9C" w:rsidRPr="003B50C8">
              <w:rPr>
                <w:rFonts w:cs="Times New Roman"/>
                <w:sz w:val="18"/>
                <w:szCs w:val="18"/>
              </w:rPr>
              <w:t>При м</w:t>
            </w:r>
            <w:r w:rsidR="009702A1" w:rsidRPr="003B50C8">
              <w:rPr>
                <w:rFonts w:cs="Times New Roman"/>
                <w:sz w:val="18"/>
                <w:szCs w:val="18"/>
              </w:rPr>
              <w:t>одифицировани</w:t>
            </w:r>
            <w:r w:rsidR="00041C9C" w:rsidRPr="003B50C8">
              <w:rPr>
                <w:rFonts w:cs="Times New Roman"/>
                <w:sz w:val="18"/>
                <w:szCs w:val="18"/>
              </w:rPr>
              <w:t>и</w:t>
            </w:r>
            <w:r w:rsidR="009702A1" w:rsidRPr="003B50C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9702A1" w:rsidRPr="003B50C8">
              <w:rPr>
                <w:rFonts w:cs="Times New Roman"/>
                <w:sz w:val="18"/>
                <w:szCs w:val="18"/>
              </w:rPr>
              <w:t>наночастицами</w:t>
            </w:r>
            <w:proofErr w:type="spellEnd"/>
            <w:r w:rsidR="009702A1" w:rsidRPr="003B50C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C17425">
              <w:rPr>
                <w:rFonts w:cs="Times New Roman"/>
                <w:sz w:val="18"/>
                <w:szCs w:val="18"/>
                <w:lang w:val="en-US"/>
              </w:rPr>
              <w:t>ZrO</w:t>
            </w:r>
            <w:proofErr w:type="spellEnd"/>
            <w:r w:rsidR="00C17425" w:rsidRPr="00C17425"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 w:rsidR="009702A1" w:rsidRPr="003B50C8">
              <w:rPr>
                <w:rFonts w:cs="Times New Roman"/>
                <w:sz w:val="18"/>
                <w:szCs w:val="18"/>
              </w:rPr>
              <w:t xml:space="preserve"> </w:t>
            </w:r>
            <w:r w:rsidR="00C17425">
              <w:rPr>
                <w:rFonts w:cs="Times New Roman"/>
                <w:sz w:val="18"/>
                <w:szCs w:val="18"/>
              </w:rPr>
              <w:t xml:space="preserve">достигнут эффект увеличения исходной отражательной способности на </w:t>
            </w:r>
            <w:r w:rsidR="005111BE">
              <w:rPr>
                <w:rFonts w:cs="Times New Roman"/>
                <w:sz w:val="18"/>
                <w:szCs w:val="18"/>
              </w:rPr>
              <w:t>10</w:t>
            </w:r>
            <w:r w:rsidR="005111BE">
              <w:rPr>
                <w:rFonts w:ascii="Times New Roman" w:hAnsi="Times New Roman" w:cs="Times New Roman"/>
                <w:sz w:val="18"/>
                <w:szCs w:val="18"/>
              </w:rPr>
              <w:t> </w:t>
            </w:r>
            <w:r w:rsidR="005111BE">
              <w:rPr>
                <w:rFonts w:cs="Times New Roman"/>
                <w:sz w:val="18"/>
                <w:szCs w:val="18"/>
              </w:rPr>
              <w:t xml:space="preserve">% при повышении радиационной стойкости в 1,9 раза за счёт </w:t>
            </w:r>
            <w:r w:rsidR="00041C9C" w:rsidRPr="003B50C8">
              <w:rPr>
                <w:rFonts w:cs="Times New Roman"/>
                <w:sz w:val="18"/>
                <w:szCs w:val="18"/>
              </w:rPr>
              <w:t>релаксаци</w:t>
            </w:r>
            <w:r w:rsidR="005111BE">
              <w:rPr>
                <w:rFonts w:cs="Times New Roman"/>
                <w:sz w:val="18"/>
                <w:szCs w:val="18"/>
              </w:rPr>
              <w:t>и</w:t>
            </w:r>
            <w:r w:rsidR="00041C9C" w:rsidRPr="003B50C8">
              <w:rPr>
                <w:rFonts w:cs="Times New Roman"/>
                <w:sz w:val="18"/>
                <w:szCs w:val="18"/>
              </w:rPr>
              <w:t xml:space="preserve"> образованных при облучении дефектов</w:t>
            </w:r>
            <w:r w:rsidR="00151E94" w:rsidRPr="003B50C8">
              <w:rPr>
                <w:rFonts w:cs="Times New Roman"/>
                <w:sz w:val="18"/>
                <w:szCs w:val="18"/>
              </w:rPr>
              <w:t xml:space="preserve"> на наночастицах</w:t>
            </w:r>
            <w:r w:rsidR="005111BE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Научная база</w:t>
            </w:r>
          </w:p>
        </w:tc>
        <w:tc>
          <w:tcPr>
            <w:tcW w:w="6585" w:type="dxa"/>
          </w:tcPr>
          <w:p w:rsidR="00380C1C" w:rsidRPr="003B50C8" w:rsidRDefault="00FD0020" w:rsidP="00961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 xml:space="preserve">1. </w:t>
            </w:r>
            <w:r w:rsidR="00564388" w:rsidRPr="00564388">
              <w:rPr>
                <w:rFonts w:cs="Times New Roman"/>
                <w:sz w:val="18"/>
                <w:szCs w:val="18"/>
              </w:rPr>
              <w:t xml:space="preserve">Патент № 2532434 C2 Российская Федерация, МПК C09C 1/00, C09D 5/33, C01G 25/02. Пигмент на основе смесей микро- и нанопорошков диоксида циркония: № 2013101193/05: </w:t>
            </w:r>
            <w:proofErr w:type="spellStart"/>
            <w:r w:rsidR="00564388" w:rsidRPr="00564388">
              <w:rPr>
                <w:rFonts w:cs="Times New Roman"/>
                <w:sz w:val="18"/>
                <w:szCs w:val="18"/>
              </w:rPr>
              <w:t>заявл</w:t>
            </w:r>
            <w:proofErr w:type="spellEnd"/>
            <w:r w:rsidR="00564388" w:rsidRPr="00564388">
              <w:rPr>
                <w:rFonts w:cs="Times New Roman"/>
                <w:sz w:val="18"/>
                <w:szCs w:val="18"/>
              </w:rPr>
              <w:t xml:space="preserve">. 10.01.2013: </w:t>
            </w:r>
            <w:proofErr w:type="spellStart"/>
            <w:r w:rsidR="00564388" w:rsidRPr="00564388">
              <w:rPr>
                <w:rFonts w:cs="Times New Roman"/>
                <w:sz w:val="18"/>
                <w:szCs w:val="18"/>
              </w:rPr>
              <w:t>опубл</w:t>
            </w:r>
            <w:proofErr w:type="spellEnd"/>
            <w:r w:rsidR="00564388" w:rsidRPr="00564388">
              <w:rPr>
                <w:rFonts w:cs="Times New Roman"/>
                <w:sz w:val="18"/>
                <w:szCs w:val="18"/>
              </w:rPr>
              <w:t>. 10.11.2014 / М.М. Михайлов; заявитель Федеральное государственное бюджетное образовательное учреждение высшего профессионального образования Томский государственный университет систем управления и</w:t>
            </w:r>
            <w:r w:rsidR="00564388">
              <w:rPr>
                <w:rFonts w:cs="Times New Roman"/>
                <w:sz w:val="18"/>
                <w:szCs w:val="18"/>
              </w:rPr>
              <w:t xml:space="preserve"> радиоэлектроники.</w:t>
            </w:r>
          </w:p>
          <w:p w:rsidR="00FD0020" w:rsidRPr="002921FA" w:rsidRDefault="00E7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  <w:lang w:val="en-US"/>
              </w:rPr>
            </w:pPr>
            <w:r w:rsidRPr="003B50C8">
              <w:rPr>
                <w:rFonts w:cs="Times New Roman"/>
                <w:sz w:val="18"/>
                <w:szCs w:val="18"/>
                <w:lang w:val="en-US"/>
              </w:rPr>
              <w:t>2.</w:t>
            </w:r>
            <w:r w:rsidR="002921FA" w:rsidRPr="002921FA">
              <w:rPr>
                <w:lang w:val="en-US"/>
              </w:rPr>
              <w:t xml:space="preserve"> </w:t>
            </w:r>
            <w:r w:rsidR="002921FA" w:rsidRPr="002921FA">
              <w:rPr>
                <w:rFonts w:cs="Times New Roman"/>
                <w:sz w:val="18"/>
                <w:szCs w:val="18"/>
                <w:lang w:val="en-US"/>
              </w:rPr>
              <w:t xml:space="preserve">Effect of modifying TiO2 </w:t>
            </w:r>
            <w:proofErr w:type="spellStart"/>
            <w:r w:rsidR="002921FA" w:rsidRPr="002921FA">
              <w:rPr>
                <w:rFonts w:cs="Times New Roman"/>
                <w:sz w:val="18"/>
                <w:szCs w:val="18"/>
                <w:lang w:val="en-US"/>
              </w:rPr>
              <w:t>powdert</w:t>
            </w:r>
            <w:proofErr w:type="spellEnd"/>
            <w:r w:rsidR="002921FA" w:rsidRPr="002921FA">
              <w:rPr>
                <w:rFonts w:cs="Times New Roman"/>
                <w:sz w:val="18"/>
                <w:szCs w:val="18"/>
                <w:lang w:val="en-US"/>
              </w:rPr>
              <w:t xml:space="preserve"> with SiO2 and ZrO2 nanoparticles on its composition, structure, optical properties, and on the alteration of these parameters under solar spectrum quanta / M. M. </w:t>
            </w:r>
            <w:proofErr w:type="spellStart"/>
            <w:r w:rsidR="002921FA" w:rsidRPr="002921FA">
              <w:rPr>
                <w:rFonts w:cs="Times New Roman"/>
                <w:sz w:val="18"/>
                <w:szCs w:val="18"/>
                <w:lang w:val="en-US"/>
              </w:rPr>
              <w:t>Mikhailov</w:t>
            </w:r>
            <w:proofErr w:type="spellEnd"/>
            <w:r w:rsidR="002921FA" w:rsidRPr="002921FA">
              <w:rPr>
                <w:rFonts w:cs="Times New Roman"/>
                <w:sz w:val="18"/>
                <w:szCs w:val="18"/>
                <w:lang w:val="en-US"/>
              </w:rPr>
              <w:t xml:space="preserve">, S. A. </w:t>
            </w:r>
            <w:proofErr w:type="spellStart"/>
            <w:r w:rsidR="002921FA" w:rsidRPr="002921FA">
              <w:rPr>
                <w:rFonts w:cs="Times New Roman"/>
                <w:sz w:val="18"/>
                <w:szCs w:val="18"/>
                <w:lang w:val="en-US"/>
              </w:rPr>
              <w:t>Yuryev</w:t>
            </w:r>
            <w:proofErr w:type="spellEnd"/>
            <w:r w:rsidR="002921FA" w:rsidRPr="002921FA">
              <w:rPr>
                <w:rFonts w:cs="Times New Roman"/>
                <w:sz w:val="18"/>
                <w:szCs w:val="18"/>
                <w:lang w:val="en-US"/>
              </w:rPr>
              <w:t>, A. N. Lapin // Journal of Alloys and Compounds. – 2021. – Vol. 877. – P. 160283. – DOI 10.1016/j.jallcom.2021.160283.</w:t>
            </w:r>
          </w:p>
          <w:p w:rsidR="00E74B3B" w:rsidRDefault="00E74B3B" w:rsidP="0029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2921FA">
              <w:rPr>
                <w:rFonts w:cs="Times New Roman"/>
                <w:sz w:val="18"/>
                <w:szCs w:val="18"/>
              </w:rPr>
              <w:t xml:space="preserve">3. </w:t>
            </w:r>
            <w:r w:rsidR="002921FA" w:rsidRPr="002921FA">
              <w:rPr>
                <w:rFonts w:cs="Times New Roman"/>
                <w:sz w:val="18"/>
                <w:szCs w:val="18"/>
              </w:rPr>
              <w:t xml:space="preserve">Радиационная стойкость оптических свойств порошка диоксида циркония, модифицированного наночастицами диоксида церия / М. М. Михайлов, С. А. Юрьев, А. Н. Лапин [и др.] // Известия вузов. Физика. – 2023. – Т. 66, № 6(787). – С. 133-135. – </w:t>
            </w:r>
            <w:r w:rsidR="002921FA" w:rsidRPr="002921FA">
              <w:rPr>
                <w:rFonts w:cs="Times New Roman"/>
                <w:sz w:val="18"/>
                <w:szCs w:val="18"/>
                <w:lang w:val="en-US"/>
              </w:rPr>
              <w:t>DOI</w:t>
            </w:r>
            <w:r w:rsidR="002921FA" w:rsidRPr="002921FA">
              <w:rPr>
                <w:rFonts w:cs="Times New Roman"/>
                <w:sz w:val="18"/>
                <w:szCs w:val="18"/>
              </w:rPr>
              <w:t xml:space="preserve"> 10.17223/00213411/66/6/15.</w:t>
            </w:r>
          </w:p>
          <w:p w:rsidR="002921FA" w:rsidRPr="002921FA" w:rsidRDefault="002921FA" w:rsidP="0029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  <w:r>
              <w:t xml:space="preserve"> </w:t>
            </w:r>
            <w:r w:rsidRPr="002921FA">
              <w:rPr>
                <w:rFonts w:cs="Times New Roman"/>
                <w:sz w:val="18"/>
                <w:szCs w:val="18"/>
              </w:rPr>
              <w:t>Оптические свойства и радиационная стойкость порошков диоксида циркония, модифицированных редкоземельными элементами / М. М. Михайлов, В. В. Нещименко, Н. Г. Скрипка, Р. Н. Хохлов // Перспективные матери</w:t>
            </w:r>
            <w:r>
              <w:rPr>
                <w:rFonts w:cs="Times New Roman"/>
                <w:sz w:val="18"/>
                <w:szCs w:val="18"/>
              </w:rPr>
              <w:t>алы. – 2010. – № 3. – С. 14-21.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Конкурентные технологии</w:t>
            </w:r>
          </w:p>
        </w:tc>
        <w:tc>
          <w:tcPr>
            <w:tcW w:w="6585" w:type="dxa"/>
          </w:tcPr>
          <w:p w:rsidR="00B14AA2" w:rsidRPr="003B50C8" w:rsidRDefault="006B7B40" w:rsidP="003F2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Т</w:t>
            </w:r>
            <w:r w:rsidR="003F2883" w:rsidRPr="003B50C8">
              <w:rPr>
                <w:rFonts w:cs="Times New Roman"/>
                <w:sz w:val="18"/>
                <w:szCs w:val="18"/>
              </w:rPr>
              <w:t xml:space="preserve">ехнология фторирования пигментов с целью увеличения их фото- и радиационной стойкости [Сенько И.В. Оптические свойства, фото - и радиационная стойкость порошков диоксида титана со структурой </w:t>
            </w:r>
            <w:proofErr w:type="spellStart"/>
            <w:r w:rsidR="003F2883" w:rsidRPr="003B50C8">
              <w:rPr>
                <w:rFonts w:cs="Times New Roman"/>
                <w:sz w:val="18"/>
                <w:szCs w:val="18"/>
              </w:rPr>
              <w:t>анатаза</w:t>
            </w:r>
            <w:proofErr w:type="spellEnd"/>
            <w:r w:rsidR="003F2883" w:rsidRPr="003B50C8">
              <w:rPr>
                <w:rFonts w:cs="Times New Roman"/>
                <w:sz w:val="18"/>
                <w:szCs w:val="18"/>
              </w:rPr>
              <w:t>, полученных фторидными технологиями//Диссертация кандидата физ.-мат.</w:t>
            </w:r>
            <w:r w:rsidRPr="003B50C8">
              <w:rPr>
                <w:rFonts w:cs="Times New Roman"/>
                <w:sz w:val="18"/>
                <w:szCs w:val="18"/>
              </w:rPr>
              <w:t xml:space="preserve"> </w:t>
            </w:r>
            <w:r w:rsidR="003F2883" w:rsidRPr="003B50C8">
              <w:rPr>
                <w:rFonts w:cs="Times New Roman"/>
                <w:sz w:val="18"/>
                <w:szCs w:val="18"/>
              </w:rPr>
              <w:t>наук, Томск, ТУСУР</w:t>
            </w:r>
            <w:r w:rsidR="005D7B85" w:rsidRPr="003B50C8">
              <w:rPr>
                <w:rFonts w:cs="Times New Roman"/>
                <w:sz w:val="18"/>
                <w:szCs w:val="18"/>
              </w:rPr>
              <w:t>, 2003г., 125 с.</w:t>
            </w:r>
            <w:r w:rsidR="003F2883" w:rsidRPr="003B50C8">
              <w:rPr>
                <w:rFonts w:cs="Times New Roman"/>
                <w:sz w:val="18"/>
                <w:szCs w:val="18"/>
              </w:rPr>
              <w:t>]</w:t>
            </w:r>
            <w:r w:rsidRPr="003B50C8">
              <w:rPr>
                <w:rFonts w:cs="Times New Roman"/>
                <w:sz w:val="18"/>
                <w:szCs w:val="18"/>
              </w:rPr>
              <w:t>.</w:t>
            </w:r>
          </w:p>
          <w:p w:rsidR="005D7B85" w:rsidRPr="003B50C8" w:rsidRDefault="006B7B40" w:rsidP="002D5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Т</w:t>
            </w:r>
            <w:r w:rsidR="005D7B85" w:rsidRPr="003B50C8">
              <w:rPr>
                <w:rFonts w:cs="Times New Roman"/>
                <w:sz w:val="18"/>
                <w:szCs w:val="18"/>
              </w:rPr>
              <w:t xml:space="preserve">ехнология модифицирование пигментов </w:t>
            </w:r>
            <w:proofErr w:type="spellStart"/>
            <w:r w:rsidR="005D7B85" w:rsidRPr="003B50C8">
              <w:rPr>
                <w:rFonts w:cs="Times New Roman"/>
                <w:sz w:val="18"/>
                <w:szCs w:val="18"/>
              </w:rPr>
              <w:t>тетро</w:t>
            </w:r>
            <w:proofErr w:type="spellEnd"/>
            <w:r w:rsidR="005D7B85" w:rsidRPr="003B50C8">
              <w:rPr>
                <w:rFonts w:cs="Times New Roman"/>
                <w:sz w:val="18"/>
                <w:szCs w:val="18"/>
              </w:rPr>
              <w:t xml:space="preserve">- и </w:t>
            </w:r>
            <w:proofErr w:type="spellStart"/>
            <w:r w:rsidR="005D7B85" w:rsidRPr="003B50C8">
              <w:rPr>
                <w:rFonts w:cs="Times New Roman"/>
                <w:sz w:val="18"/>
                <w:szCs w:val="18"/>
              </w:rPr>
              <w:t>пентоборатами</w:t>
            </w:r>
            <w:proofErr w:type="spellEnd"/>
            <w:r w:rsidR="005D7B85" w:rsidRPr="003B50C8">
              <w:rPr>
                <w:rFonts w:cs="Times New Roman"/>
                <w:sz w:val="18"/>
                <w:szCs w:val="18"/>
              </w:rPr>
              <w:t xml:space="preserve"> калия [Соколовский А.Н.</w:t>
            </w:r>
            <w:r w:rsidRPr="003B50C8">
              <w:rPr>
                <w:rFonts w:cs="Times New Roman"/>
                <w:sz w:val="18"/>
                <w:szCs w:val="18"/>
              </w:rPr>
              <w:t xml:space="preserve"> </w:t>
            </w:r>
            <w:r w:rsidR="005D7B85" w:rsidRPr="003B50C8">
              <w:rPr>
                <w:rFonts w:cs="Times New Roman"/>
                <w:sz w:val="18"/>
                <w:szCs w:val="18"/>
              </w:rPr>
              <w:t xml:space="preserve">Исследование фото-и радиационной стойкости пигментов, легированных </w:t>
            </w:r>
            <w:proofErr w:type="spellStart"/>
            <w:r w:rsidR="005D7B85" w:rsidRPr="003B50C8">
              <w:rPr>
                <w:rFonts w:cs="Times New Roman"/>
                <w:sz w:val="18"/>
                <w:szCs w:val="18"/>
              </w:rPr>
              <w:t>оксидантами</w:t>
            </w:r>
            <w:proofErr w:type="spellEnd"/>
            <w:r w:rsidR="005D7B85" w:rsidRPr="003B50C8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="005D7B85" w:rsidRPr="003B50C8">
              <w:rPr>
                <w:rFonts w:cs="Times New Roman"/>
                <w:sz w:val="18"/>
                <w:szCs w:val="18"/>
              </w:rPr>
              <w:t>нанопорошками</w:t>
            </w:r>
            <w:proofErr w:type="spellEnd"/>
            <w:r w:rsidR="005D7B85" w:rsidRPr="003B50C8">
              <w:rPr>
                <w:rFonts w:cs="Times New Roman"/>
                <w:sz w:val="18"/>
                <w:szCs w:val="18"/>
              </w:rPr>
              <w:t>. Диссертация кандидата физ.-мат.</w:t>
            </w:r>
            <w:r w:rsidRPr="003B50C8">
              <w:rPr>
                <w:rFonts w:cs="Times New Roman"/>
                <w:sz w:val="18"/>
                <w:szCs w:val="18"/>
              </w:rPr>
              <w:t xml:space="preserve"> </w:t>
            </w:r>
            <w:r w:rsidR="005D7B85" w:rsidRPr="003B50C8">
              <w:rPr>
                <w:rFonts w:cs="Times New Roman"/>
                <w:sz w:val="18"/>
                <w:szCs w:val="18"/>
              </w:rPr>
              <w:t>наук, Томск, ТУСУР, 2002г., 137 с.]</w:t>
            </w:r>
            <w:r w:rsidR="00924C7B" w:rsidRPr="003B50C8">
              <w:rPr>
                <w:rFonts w:cs="Times New Roman"/>
                <w:sz w:val="18"/>
                <w:szCs w:val="18"/>
              </w:rPr>
              <w:t xml:space="preserve">. 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3B50C8">
              <w:rPr>
                <w:rFonts w:cs="Times New Roman"/>
                <w:sz w:val="18"/>
                <w:szCs w:val="18"/>
              </w:rPr>
              <w:t>Инновационность</w:t>
            </w:r>
            <w:proofErr w:type="spellEnd"/>
            <w:r w:rsidRPr="003B50C8">
              <w:rPr>
                <w:rFonts w:cs="Times New Roman"/>
                <w:sz w:val="18"/>
                <w:szCs w:val="18"/>
              </w:rPr>
              <w:t xml:space="preserve"> технологии, конкурентные преимущества</w:t>
            </w:r>
          </w:p>
        </w:tc>
        <w:tc>
          <w:tcPr>
            <w:tcW w:w="6585" w:type="dxa"/>
          </w:tcPr>
          <w:p w:rsidR="00B14AA2" w:rsidRPr="00ED3FEB" w:rsidRDefault="005D7B85" w:rsidP="0038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proofErr w:type="spellStart"/>
            <w:r w:rsidRPr="003B50C8">
              <w:rPr>
                <w:rFonts w:cs="Times New Roman"/>
                <w:sz w:val="18"/>
                <w:szCs w:val="18"/>
              </w:rPr>
              <w:t>Инновационность</w:t>
            </w:r>
            <w:proofErr w:type="spellEnd"/>
            <w:r w:rsidR="00E61FCB" w:rsidRPr="003B50C8">
              <w:rPr>
                <w:rFonts w:cs="Times New Roman"/>
                <w:sz w:val="18"/>
                <w:szCs w:val="18"/>
              </w:rPr>
              <w:t xml:space="preserve"> </w:t>
            </w:r>
            <w:r w:rsidRPr="003B50C8">
              <w:rPr>
                <w:rFonts w:cs="Times New Roman"/>
                <w:sz w:val="18"/>
                <w:szCs w:val="18"/>
              </w:rPr>
              <w:t>предлагаемой технологии</w:t>
            </w:r>
            <w:r w:rsidR="00E61FCB" w:rsidRPr="003B50C8">
              <w:rPr>
                <w:rFonts w:cs="Times New Roman"/>
                <w:sz w:val="18"/>
                <w:szCs w:val="18"/>
              </w:rPr>
              <w:t xml:space="preserve"> по сравнению с </w:t>
            </w:r>
            <w:r w:rsidR="00E61FCB" w:rsidRPr="007A07E7">
              <w:rPr>
                <w:rFonts w:cs="Times New Roman"/>
                <w:sz w:val="18"/>
                <w:szCs w:val="18"/>
              </w:rPr>
              <w:t xml:space="preserve">конкурентными технологиями </w:t>
            </w:r>
            <w:r w:rsidRPr="007A07E7">
              <w:rPr>
                <w:rFonts w:cs="Times New Roman"/>
                <w:sz w:val="18"/>
                <w:szCs w:val="18"/>
              </w:rPr>
              <w:t xml:space="preserve">заключается в том, что релаксация образованных при облучении дефектов </w:t>
            </w:r>
            <w:r w:rsidR="002D5DFD" w:rsidRPr="007A07E7">
              <w:rPr>
                <w:rFonts w:cs="Times New Roman"/>
                <w:sz w:val="18"/>
                <w:szCs w:val="18"/>
              </w:rPr>
              <w:t xml:space="preserve">происходит </w:t>
            </w:r>
            <w:r w:rsidRPr="007A07E7">
              <w:rPr>
                <w:rFonts w:cs="Times New Roman"/>
                <w:sz w:val="18"/>
                <w:szCs w:val="18"/>
              </w:rPr>
              <w:t>на</w:t>
            </w:r>
            <w:r w:rsidR="002D5DFD" w:rsidRPr="007A07E7">
              <w:rPr>
                <w:rFonts w:cs="Times New Roman"/>
                <w:sz w:val="18"/>
                <w:szCs w:val="18"/>
              </w:rPr>
              <w:t xml:space="preserve"> собственных</w:t>
            </w:r>
            <w:r w:rsidRPr="007A07E7">
              <w:rPr>
                <w:rFonts w:cs="Times New Roman"/>
                <w:sz w:val="18"/>
                <w:szCs w:val="18"/>
              </w:rPr>
              <w:t xml:space="preserve"> на</w:t>
            </w:r>
            <w:r w:rsidR="00E61FCB" w:rsidRPr="007A07E7">
              <w:rPr>
                <w:rFonts w:cs="Times New Roman"/>
                <w:sz w:val="18"/>
                <w:szCs w:val="18"/>
              </w:rPr>
              <w:t>н</w:t>
            </w:r>
            <w:r w:rsidRPr="007A07E7">
              <w:rPr>
                <w:rFonts w:cs="Times New Roman"/>
                <w:sz w:val="18"/>
                <w:szCs w:val="18"/>
              </w:rPr>
              <w:t xml:space="preserve">очастицах </w:t>
            </w:r>
            <w:r w:rsidR="002D5DFD" w:rsidRPr="007A07E7">
              <w:rPr>
                <w:rFonts w:cs="Times New Roman"/>
                <w:sz w:val="18"/>
                <w:szCs w:val="18"/>
              </w:rPr>
              <w:t xml:space="preserve">материала, обладающего высокой исходной отражательной способностью. </w:t>
            </w:r>
            <w:r w:rsidR="00EF6D24" w:rsidRPr="007A07E7">
              <w:rPr>
                <w:rFonts w:cs="Times New Roman"/>
                <w:sz w:val="18"/>
                <w:szCs w:val="18"/>
              </w:rPr>
              <w:t>И</w:t>
            </w:r>
            <w:r w:rsidR="002D5DFD" w:rsidRPr="007A07E7">
              <w:rPr>
                <w:rFonts w:cs="Times New Roman"/>
                <w:sz w:val="18"/>
                <w:szCs w:val="18"/>
              </w:rPr>
              <w:t>нтегральн</w:t>
            </w:r>
            <w:r w:rsidR="00EF6D24" w:rsidRPr="007A07E7">
              <w:rPr>
                <w:rFonts w:cs="Times New Roman"/>
                <w:sz w:val="18"/>
                <w:szCs w:val="18"/>
              </w:rPr>
              <w:t>ый</w:t>
            </w:r>
            <w:r w:rsidR="002D5DFD" w:rsidRPr="007A07E7">
              <w:rPr>
                <w:rFonts w:cs="Times New Roman"/>
                <w:sz w:val="18"/>
                <w:szCs w:val="18"/>
              </w:rPr>
              <w:t xml:space="preserve"> коэффициент</w:t>
            </w:r>
            <w:r w:rsidR="00EF6D24" w:rsidRPr="007A07E7">
              <w:rPr>
                <w:rFonts w:cs="Times New Roman"/>
                <w:sz w:val="18"/>
                <w:szCs w:val="18"/>
              </w:rPr>
              <w:t xml:space="preserve"> поглощения</w:t>
            </w:r>
            <w:r w:rsidR="002D5DFD" w:rsidRPr="007A07E7">
              <w:rPr>
                <w:rFonts w:cs="Times New Roman"/>
                <w:sz w:val="18"/>
                <w:szCs w:val="18"/>
              </w:rPr>
              <w:t xml:space="preserve"> солнечного </w:t>
            </w:r>
            <w:proofErr w:type="gramStart"/>
            <w:r w:rsidR="002D5DFD" w:rsidRPr="007A07E7">
              <w:rPr>
                <w:rFonts w:cs="Times New Roman"/>
                <w:sz w:val="18"/>
                <w:szCs w:val="18"/>
              </w:rPr>
              <w:t>излучения</w:t>
            </w:r>
            <w:r w:rsidR="00F406C5" w:rsidRPr="007A07E7">
              <w:rPr>
                <w:rFonts w:cs="Times New Roman"/>
                <w:sz w:val="18"/>
                <w:szCs w:val="18"/>
              </w:rPr>
              <w:t xml:space="preserve"> </w:t>
            </w:r>
            <w:r w:rsidR="0038585A">
              <w:rPr>
                <w:rFonts w:cs="Times New Roman"/>
                <w:sz w:val="18"/>
                <w:szCs w:val="18"/>
              </w:rPr>
              <w:t xml:space="preserve"> </w:t>
            </w:r>
            <w:r w:rsidR="00F406C5" w:rsidRPr="007A07E7">
              <w:rPr>
                <w:rFonts w:cs="Times New Roman"/>
                <w:sz w:val="18"/>
                <w:szCs w:val="18"/>
                <w:lang w:val="en-US"/>
              </w:rPr>
              <w:t>a</w:t>
            </w:r>
            <w:r w:rsidR="00F406C5" w:rsidRPr="007A07E7">
              <w:rPr>
                <w:rFonts w:cs="Times New Roman"/>
                <w:sz w:val="18"/>
                <w:szCs w:val="18"/>
                <w:vertAlign w:val="subscript"/>
                <w:lang w:val="en-US"/>
              </w:rPr>
              <w:t>s</w:t>
            </w:r>
            <w:proofErr w:type="gramEnd"/>
            <w:r w:rsidR="0038585A">
              <w:rPr>
                <w:rFonts w:cs="Times New Roman"/>
                <w:sz w:val="18"/>
                <w:szCs w:val="18"/>
              </w:rPr>
              <w:t xml:space="preserve"> </w:t>
            </w:r>
            <w:r w:rsidR="002D5DFD" w:rsidRPr="007A07E7">
              <w:rPr>
                <w:rFonts w:cs="Times New Roman"/>
                <w:sz w:val="18"/>
                <w:szCs w:val="18"/>
              </w:rPr>
              <w:t xml:space="preserve"> получаемого по разработанной технологии пигмента достига</w:t>
            </w:r>
            <w:r w:rsidR="00EF6D24" w:rsidRPr="007A07E7">
              <w:rPr>
                <w:rFonts w:cs="Times New Roman"/>
                <w:sz w:val="18"/>
                <w:szCs w:val="18"/>
              </w:rPr>
              <w:t>е</w:t>
            </w:r>
            <w:r w:rsidR="002D5DFD" w:rsidRPr="007A07E7">
              <w:rPr>
                <w:rFonts w:cs="Times New Roman"/>
                <w:sz w:val="18"/>
                <w:szCs w:val="18"/>
              </w:rPr>
              <w:t>т значен</w:t>
            </w:r>
            <w:r w:rsidR="00EF6D24" w:rsidRPr="007A07E7">
              <w:rPr>
                <w:rFonts w:cs="Times New Roman"/>
                <w:sz w:val="18"/>
                <w:szCs w:val="18"/>
              </w:rPr>
              <w:t>ия</w:t>
            </w:r>
            <w:r w:rsidR="002D5DFD" w:rsidRPr="007A07E7">
              <w:rPr>
                <w:rFonts w:cs="Times New Roman"/>
                <w:sz w:val="18"/>
                <w:szCs w:val="18"/>
              </w:rPr>
              <w:t xml:space="preserve"> </w:t>
            </w:r>
            <w:r w:rsidR="00F406C5" w:rsidRPr="007A07E7">
              <w:rPr>
                <w:rFonts w:cs="Times New Roman"/>
                <w:sz w:val="18"/>
                <w:szCs w:val="18"/>
              </w:rPr>
              <w:t xml:space="preserve">порядка </w:t>
            </w:r>
            <w:r w:rsidR="002D5DFD" w:rsidRPr="007A07E7">
              <w:rPr>
                <w:rFonts w:cs="Times New Roman"/>
                <w:sz w:val="18"/>
                <w:szCs w:val="18"/>
              </w:rPr>
              <w:t>0.</w:t>
            </w:r>
            <w:r w:rsidR="00F406C5" w:rsidRPr="007A07E7">
              <w:rPr>
                <w:rFonts w:cs="Times New Roman"/>
                <w:sz w:val="18"/>
                <w:szCs w:val="18"/>
              </w:rPr>
              <w:t xml:space="preserve">06. Изменение </w:t>
            </w:r>
            <w:r w:rsidR="00F406C5" w:rsidRPr="007A07E7">
              <w:rPr>
                <w:rFonts w:cs="Times New Roman"/>
                <w:sz w:val="18"/>
                <w:szCs w:val="18"/>
                <w:lang w:val="en-US"/>
              </w:rPr>
              <w:t>a</w:t>
            </w:r>
            <w:r w:rsidR="00F406C5" w:rsidRPr="007A07E7">
              <w:rPr>
                <w:rFonts w:cs="Times New Roman"/>
                <w:sz w:val="18"/>
                <w:szCs w:val="18"/>
                <w:vertAlign w:val="subscript"/>
                <w:lang w:val="en-US"/>
              </w:rPr>
              <w:t>s</w:t>
            </w:r>
            <w:r w:rsidR="00F406C5" w:rsidRPr="007A07E7">
              <w:rPr>
                <w:rFonts w:cs="Times New Roman"/>
                <w:sz w:val="18"/>
                <w:szCs w:val="18"/>
              </w:rPr>
              <w:t xml:space="preserve"> </w:t>
            </w:r>
            <w:r w:rsidR="007A07E7" w:rsidRPr="007A07E7">
              <w:rPr>
                <w:rFonts w:cs="Times New Roman"/>
                <w:sz w:val="18"/>
                <w:szCs w:val="18"/>
              </w:rPr>
              <w:t xml:space="preserve">модифицированного материала после облучения ускоренными электронами с энергией 30 кэВ составляет </w:t>
            </w:r>
            <w:r w:rsidR="00ED3FEB" w:rsidRPr="007A07E7">
              <w:rPr>
                <w:rFonts w:cs="Times New Roman"/>
                <w:sz w:val="18"/>
                <w:szCs w:val="18"/>
              </w:rPr>
              <w:t>0,016 при флюенсе Ф=1·10</w:t>
            </w:r>
            <w:r w:rsidR="00ED3FEB" w:rsidRPr="007A07E7">
              <w:rPr>
                <w:rFonts w:cs="Times New Roman"/>
                <w:sz w:val="18"/>
                <w:szCs w:val="18"/>
                <w:vertAlign w:val="superscript"/>
              </w:rPr>
              <w:t>16</w:t>
            </w:r>
            <w:r w:rsidR="00ED3FEB" w:rsidRPr="007A07E7">
              <w:rPr>
                <w:rFonts w:cs="Times New Roman"/>
                <w:sz w:val="18"/>
                <w:szCs w:val="18"/>
              </w:rPr>
              <w:t xml:space="preserve"> см</w:t>
            </w:r>
            <w:r w:rsidR="00ED3FEB" w:rsidRPr="007A07E7">
              <w:rPr>
                <w:rFonts w:cs="Times New Roman"/>
                <w:sz w:val="18"/>
                <w:szCs w:val="18"/>
                <w:vertAlign w:val="superscript"/>
              </w:rPr>
              <w:t>-2</w:t>
            </w:r>
            <w:r w:rsidR="00ED3FEB" w:rsidRPr="007A07E7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 xml:space="preserve">Потенциал </w:t>
            </w:r>
            <w:proofErr w:type="spellStart"/>
            <w:r w:rsidRPr="003B50C8">
              <w:rPr>
                <w:rFonts w:cs="Times New Roman"/>
                <w:sz w:val="18"/>
                <w:szCs w:val="18"/>
              </w:rPr>
              <w:t>импортозамещения</w:t>
            </w:r>
            <w:proofErr w:type="spellEnd"/>
          </w:p>
        </w:tc>
        <w:tc>
          <w:tcPr>
            <w:tcW w:w="6585" w:type="dxa"/>
          </w:tcPr>
          <w:p w:rsidR="00B14AA2" w:rsidRPr="003B50C8" w:rsidRDefault="006B7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FC31B0">
              <w:rPr>
                <w:sz w:val="18"/>
                <w:szCs w:val="18"/>
              </w:rPr>
              <w:t>Имеется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Текущее финансирование (руб.)</w:t>
            </w:r>
          </w:p>
        </w:tc>
        <w:tc>
          <w:tcPr>
            <w:tcW w:w="6585" w:type="dxa"/>
          </w:tcPr>
          <w:p w:rsidR="00B14AA2" w:rsidRPr="003B50C8" w:rsidRDefault="000A0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Интеллектуальная собственность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B14AA2" w:rsidRPr="003B50C8" w:rsidRDefault="00EF6D24" w:rsidP="00EF6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EF6D24">
              <w:rPr>
                <w:rFonts w:cs="Times New Roman"/>
                <w:sz w:val="18"/>
                <w:szCs w:val="18"/>
              </w:rPr>
              <w:t xml:space="preserve">Патент № 2532434 C2 Российская Федерация, МПК C09C 1/00, C09D 5/33, C01G 25/02. Пигмент на основе смесей микро- и нанопорошков диоксида циркония: № 2013101193/05: </w:t>
            </w:r>
            <w:proofErr w:type="spellStart"/>
            <w:r w:rsidRPr="00EF6D24">
              <w:rPr>
                <w:rFonts w:cs="Times New Roman"/>
                <w:sz w:val="18"/>
                <w:szCs w:val="18"/>
              </w:rPr>
              <w:t>заявл</w:t>
            </w:r>
            <w:proofErr w:type="spellEnd"/>
            <w:r w:rsidRPr="00EF6D24">
              <w:rPr>
                <w:rFonts w:cs="Times New Roman"/>
                <w:sz w:val="18"/>
                <w:szCs w:val="18"/>
              </w:rPr>
              <w:t xml:space="preserve">. 10.01.2013: </w:t>
            </w:r>
            <w:proofErr w:type="spellStart"/>
            <w:r w:rsidRPr="00EF6D24">
              <w:rPr>
                <w:rFonts w:cs="Times New Roman"/>
                <w:sz w:val="18"/>
                <w:szCs w:val="18"/>
              </w:rPr>
              <w:t>опубл</w:t>
            </w:r>
            <w:proofErr w:type="spellEnd"/>
            <w:r w:rsidRPr="00EF6D24">
              <w:rPr>
                <w:rFonts w:cs="Times New Roman"/>
                <w:sz w:val="18"/>
                <w:szCs w:val="18"/>
              </w:rPr>
              <w:t>. 10.11.2014 / М.М. Михайлов; заявитель Федеральное государственное бюджетное образовательное учреждение высшего профессионального образования Томский государственный университет систем управления и радиоэлектроники.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Стадия готовности технологии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B14AA2" w:rsidRPr="003B50C8" w:rsidRDefault="000A0C67">
            <w:pPr>
              <w:spacing w:before="120" w:after="120"/>
              <w:jc w:val="left"/>
              <w:rPr>
                <w:rFonts w:cs="Times New Roman"/>
                <w:i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TRL 5. Экспериментальный образец в реальном масштабе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Описание текущего состояния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B14AA2" w:rsidRPr="003B50C8" w:rsidRDefault="00CD04FD" w:rsidP="0034170F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 xml:space="preserve">Разработана технология изготовления </w:t>
            </w:r>
            <w:r w:rsidR="0034170F" w:rsidRPr="003B50C8">
              <w:rPr>
                <w:rFonts w:cs="Times New Roman"/>
                <w:sz w:val="18"/>
                <w:szCs w:val="18"/>
              </w:rPr>
              <w:t>пигмента</w:t>
            </w:r>
            <w:r w:rsidRPr="003B50C8">
              <w:rPr>
                <w:rFonts w:cs="Times New Roman"/>
                <w:sz w:val="18"/>
                <w:szCs w:val="18"/>
              </w:rPr>
              <w:t>, исследованы оптические свойства, фото- и радиационная стойкость в условиях, приближенных к реальным условиям эксплуатации (имитация факторов космического пространства с измерением рабочих характеристик в вакууме)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План развития в рамках текущего финансирования</w:t>
            </w:r>
          </w:p>
        </w:tc>
        <w:tc>
          <w:tcPr>
            <w:tcW w:w="6585" w:type="dxa"/>
          </w:tcPr>
          <w:p w:rsidR="00B14AA2" w:rsidRPr="003B50C8" w:rsidRDefault="00611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Численность проектной команды</w:t>
            </w:r>
          </w:p>
        </w:tc>
        <w:tc>
          <w:tcPr>
            <w:tcW w:w="6585" w:type="dxa"/>
          </w:tcPr>
          <w:p w:rsidR="00B14AA2" w:rsidRPr="003B50C8" w:rsidRDefault="0007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Структура и компетенции команды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B14AA2" w:rsidRPr="003B50C8" w:rsidRDefault="006116FB" w:rsidP="0037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В состав команды входят высококвалифицированные специалисты ФГБОУ ВО ТУСУР</w:t>
            </w:r>
            <w:r w:rsidR="007A60C8" w:rsidRPr="003B50C8">
              <w:rPr>
                <w:rFonts w:cs="Times New Roman"/>
                <w:sz w:val="18"/>
                <w:szCs w:val="18"/>
              </w:rPr>
              <w:t>, имеющие</w:t>
            </w:r>
            <w:r w:rsidR="00077A26" w:rsidRPr="003B50C8">
              <w:rPr>
                <w:rFonts w:cs="Times New Roman"/>
                <w:sz w:val="18"/>
                <w:szCs w:val="18"/>
              </w:rPr>
              <w:t xml:space="preserve"> многолетний опыт </w:t>
            </w:r>
            <w:r w:rsidR="007A60C8" w:rsidRPr="003B50C8">
              <w:rPr>
                <w:rFonts w:cs="Times New Roman"/>
                <w:sz w:val="18"/>
                <w:szCs w:val="18"/>
              </w:rPr>
              <w:t xml:space="preserve">работы в областях радиационного и космического материаловедения. </w:t>
            </w:r>
            <w:r w:rsidR="00077A26" w:rsidRPr="003B50C8">
              <w:rPr>
                <w:rFonts w:cs="Times New Roman"/>
                <w:sz w:val="18"/>
                <w:szCs w:val="18"/>
              </w:rPr>
              <w:t xml:space="preserve">Возможности решения поставленных задач определяются богатым опытом научных исследований коллектива, имеющимся </w:t>
            </w:r>
            <w:r w:rsidR="007A60C8" w:rsidRPr="003B50C8">
              <w:rPr>
                <w:rFonts w:cs="Times New Roman"/>
                <w:sz w:val="18"/>
                <w:szCs w:val="18"/>
              </w:rPr>
              <w:t>с</w:t>
            </w:r>
            <w:r w:rsidR="00077A26" w:rsidRPr="003B50C8">
              <w:rPr>
                <w:rFonts w:cs="Times New Roman"/>
                <w:sz w:val="18"/>
                <w:szCs w:val="18"/>
              </w:rPr>
              <w:t>овременным оборудованием высокого уровня, методик и программного обеспечения, наличием</w:t>
            </w:r>
            <w:r w:rsidR="007A60C8" w:rsidRPr="003B50C8">
              <w:rPr>
                <w:rFonts w:cs="Times New Roman"/>
                <w:sz w:val="18"/>
                <w:szCs w:val="18"/>
              </w:rPr>
              <w:t xml:space="preserve"> необходимых</w:t>
            </w:r>
            <w:r w:rsidR="00077A26" w:rsidRPr="003B50C8">
              <w:rPr>
                <w:rFonts w:cs="Times New Roman"/>
                <w:sz w:val="18"/>
                <w:szCs w:val="18"/>
              </w:rPr>
              <w:t xml:space="preserve"> знаний</w:t>
            </w:r>
            <w:r w:rsidR="007A60C8" w:rsidRPr="003B50C8">
              <w:rPr>
                <w:rFonts w:cs="Times New Roman"/>
                <w:sz w:val="18"/>
                <w:szCs w:val="18"/>
              </w:rPr>
              <w:t xml:space="preserve"> и компетенций</w:t>
            </w:r>
            <w:r w:rsidR="00077A26" w:rsidRPr="003B50C8">
              <w:rPr>
                <w:rFonts w:cs="Times New Roman"/>
                <w:sz w:val="18"/>
                <w:szCs w:val="18"/>
              </w:rPr>
              <w:t xml:space="preserve">. </w:t>
            </w:r>
            <w:r w:rsidR="007A60C8" w:rsidRPr="003B50C8">
              <w:rPr>
                <w:rFonts w:cs="Times New Roman"/>
                <w:sz w:val="18"/>
                <w:szCs w:val="18"/>
              </w:rPr>
              <w:t>З</w:t>
            </w:r>
            <w:r w:rsidR="00077A26" w:rsidRPr="003B50C8">
              <w:rPr>
                <w:rFonts w:cs="Times New Roman"/>
                <w:sz w:val="18"/>
                <w:szCs w:val="18"/>
              </w:rPr>
              <w:t xml:space="preserve">а последние 5 лет </w:t>
            </w:r>
            <w:r w:rsidR="00943418" w:rsidRPr="003B50C8">
              <w:rPr>
                <w:rFonts w:cs="Times New Roman"/>
                <w:sz w:val="18"/>
                <w:szCs w:val="18"/>
              </w:rPr>
              <w:t xml:space="preserve">представителями команды </w:t>
            </w:r>
            <w:r w:rsidR="00077A26" w:rsidRPr="003B50C8">
              <w:rPr>
                <w:rFonts w:cs="Times New Roman"/>
                <w:sz w:val="18"/>
                <w:szCs w:val="18"/>
              </w:rPr>
              <w:t xml:space="preserve">опубликовано более 64 научных статей, 58 из которых индексируются в </w:t>
            </w:r>
            <w:proofErr w:type="spellStart"/>
            <w:r w:rsidR="00077A26" w:rsidRPr="003B50C8">
              <w:rPr>
                <w:rFonts w:cs="Times New Roman"/>
                <w:sz w:val="18"/>
                <w:szCs w:val="18"/>
              </w:rPr>
              <w:t>Web</w:t>
            </w:r>
            <w:proofErr w:type="spellEnd"/>
            <w:r w:rsidR="00077A26" w:rsidRPr="003B50C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077A26" w:rsidRPr="003B50C8">
              <w:rPr>
                <w:rFonts w:cs="Times New Roman"/>
                <w:sz w:val="18"/>
                <w:szCs w:val="18"/>
              </w:rPr>
              <w:t>of</w:t>
            </w:r>
            <w:proofErr w:type="spellEnd"/>
            <w:r w:rsidR="00077A26" w:rsidRPr="003B50C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077A26" w:rsidRPr="003B50C8">
              <w:rPr>
                <w:rFonts w:cs="Times New Roman"/>
                <w:sz w:val="18"/>
                <w:szCs w:val="18"/>
              </w:rPr>
              <w:t>Science</w:t>
            </w:r>
            <w:proofErr w:type="spellEnd"/>
            <w:r w:rsidR="00077A26" w:rsidRPr="003B50C8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="00077A26" w:rsidRPr="003B50C8">
              <w:rPr>
                <w:rFonts w:cs="Times New Roman"/>
                <w:sz w:val="18"/>
                <w:szCs w:val="18"/>
              </w:rPr>
              <w:t>Scopus</w:t>
            </w:r>
            <w:proofErr w:type="spellEnd"/>
            <w:r w:rsidR="00077A26" w:rsidRPr="003B50C8">
              <w:rPr>
                <w:rFonts w:cs="Times New Roman"/>
                <w:sz w:val="18"/>
                <w:szCs w:val="18"/>
              </w:rPr>
              <w:t xml:space="preserve"> (из них 20 статей в журналах первого квартиля – Q1), создано 12 результатов интеллектуальной деятельности (патенты на изобретения, программы для ЭВМ), опубликованы монографии (в том числе за рубежом).</w:t>
            </w:r>
          </w:p>
        </w:tc>
      </w:tr>
      <w:tr w:rsidR="00B14AA2" w:rsidRPr="003B50C8" w:rsidTr="00C802CA">
        <w:trPr>
          <w:trHeight w:val="1266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Члены команды</w:t>
            </w:r>
          </w:p>
        </w:tc>
        <w:tc>
          <w:tcPr>
            <w:tcW w:w="6585" w:type="dxa"/>
          </w:tcPr>
          <w:p w:rsidR="00060D33" w:rsidRPr="003B50C8" w:rsidRDefault="00E61FCB" w:rsidP="00060D33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i/>
                <w:sz w:val="18"/>
                <w:szCs w:val="18"/>
              </w:rPr>
              <w:t>-</w:t>
            </w:r>
            <w:r w:rsidR="00060D33" w:rsidRPr="003B50C8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="00060D33" w:rsidRPr="003B50C8">
              <w:rPr>
                <w:rFonts w:cs="Times New Roman"/>
                <w:sz w:val="18"/>
                <w:szCs w:val="18"/>
              </w:rPr>
              <w:t>Михайлов Михаил Михайлович, доктор физико-математических наук, профессор, заведующий лабораторией радиационного и космического материаловедения (РКМ)</w:t>
            </w:r>
            <w:r w:rsidR="00924C7B" w:rsidRPr="003B50C8">
              <w:rPr>
                <w:rFonts w:cs="Times New Roman"/>
                <w:sz w:val="18"/>
                <w:szCs w:val="18"/>
              </w:rPr>
              <w:t>,</w:t>
            </w:r>
          </w:p>
          <w:p w:rsidR="00060D33" w:rsidRPr="003B50C8" w:rsidRDefault="00060D33" w:rsidP="00060D33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- Нещименко Виталий Владимирович</w:t>
            </w:r>
            <w:r w:rsidR="00E61FCB" w:rsidRPr="003B50C8">
              <w:rPr>
                <w:rFonts w:cs="Times New Roman"/>
                <w:sz w:val="18"/>
                <w:szCs w:val="18"/>
              </w:rPr>
              <w:t xml:space="preserve">, </w:t>
            </w:r>
            <w:r w:rsidRPr="003B50C8">
              <w:rPr>
                <w:rFonts w:cs="Times New Roman"/>
                <w:sz w:val="18"/>
                <w:szCs w:val="18"/>
              </w:rPr>
              <w:t>доктор физико-математических наук, старший научный сотрудник лаборатории РКМ</w:t>
            </w:r>
            <w:r w:rsidR="00924C7B" w:rsidRPr="003B50C8">
              <w:rPr>
                <w:rFonts w:cs="Times New Roman"/>
                <w:sz w:val="18"/>
                <w:szCs w:val="18"/>
              </w:rPr>
              <w:t>,</w:t>
            </w:r>
          </w:p>
          <w:p w:rsidR="00060D33" w:rsidRPr="003B50C8" w:rsidRDefault="00060D33" w:rsidP="00060D33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- Лапин Алексей Николаевич, кандидат технических наук, старший научный сотрудник лаборатории РКМ</w:t>
            </w:r>
            <w:r w:rsidR="00924C7B" w:rsidRPr="003B50C8">
              <w:rPr>
                <w:rFonts w:cs="Times New Roman"/>
                <w:sz w:val="18"/>
                <w:szCs w:val="18"/>
              </w:rPr>
              <w:t>,</w:t>
            </w:r>
          </w:p>
          <w:p w:rsidR="00060D33" w:rsidRPr="003B50C8" w:rsidRDefault="00060D33" w:rsidP="00060D33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- Юрьев Семен Александрович, кандидат технических наук, старший научный сотрудник лаборатории РКМ</w:t>
            </w:r>
            <w:r w:rsidR="00924C7B" w:rsidRPr="003B50C8">
              <w:rPr>
                <w:rFonts w:cs="Times New Roman"/>
                <w:sz w:val="18"/>
                <w:szCs w:val="18"/>
              </w:rPr>
              <w:t>,</w:t>
            </w:r>
          </w:p>
          <w:p w:rsidR="00924C7B" w:rsidRPr="003B50C8" w:rsidRDefault="00060D33" w:rsidP="00924C7B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 xml:space="preserve">- </w:t>
            </w:r>
            <w:proofErr w:type="spellStart"/>
            <w:r w:rsidRPr="003B50C8">
              <w:rPr>
                <w:rFonts w:cs="Times New Roman"/>
                <w:sz w:val="18"/>
                <w:szCs w:val="18"/>
              </w:rPr>
              <w:t>Горончко</w:t>
            </w:r>
            <w:proofErr w:type="spellEnd"/>
            <w:r w:rsidRPr="003B50C8">
              <w:rPr>
                <w:rFonts w:cs="Times New Roman"/>
                <w:sz w:val="18"/>
                <w:szCs w:val="18"/>
              </w:rPr>
              <w:t xml:space="preserve"> Владимир Александрович, кандидат технических наук, старший научный сотрудник лаборатории РКМ</w:t>
            </w:r>
            <w:r w:rsidR="00924C7B" w:rsidRPr="003B50C8">
              <w:rPr>
                <w:rFonts w:cs="Times New Roman"/>
                <w:sz w:val="18"/>
                <w:szCs w:val="18"/>
              </w:rPr>
              <w:t>,</w:t>
            </w:r>
          </w:p>
          <w:p w:rsidR="00924C7B" w:rsidRPr="003B50C8" w:rsidRDefault="00924C7B" w:rsidP="00371FB3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- Федосов Дмитрий Сергеевич, аспирант, младший научный сотрудник лаборатории РКМ.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Целевые сегменты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B14AA2" w:rsidRPr="003B50C8" w:rsidRDefault="00ED3FEB" w:rsidP="00ED3FEB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</w:t>
            </w:r>
            <w:r w:rsidRPr="003B50C8">
              <w:rPr>
                <w:rFonts w:cs="Times New Roman"/>
                <w:sz w:val="18"/>
                <w:szCs w:val="18"/>
              </w:rPr>
              <w:t>акокрасочная промышленность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3B50C8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к</w:t>
            </w:r>
            <w:r w:rsidR="00943418" w:rsidRPr="003B50C8">
              <w:rPr>
                <w:rFonts w:cs="Times New Roman"/>
                <w:sz w:val="18"/>
                <w:szCs w:val="18"/>
              </w:rPr>
              <w:t>осмической отрасл</w:t>
            </w:r>
            <w:r w:rsidR="00646EA8" w:rsidRPr="003B50C8">
              <w:rPr>
                <w:rFonts w:cs="Times New Roman"/>
                <w:sz w:val="18"/>
                <w:szCs w:val="18"/>
              </w:rPr>
              <w:t>ь,</w:t>
            </w:r>
            <w:r w:rsidR="00041C9C" w:rsidRPr="003B50C8">
              <w:rPr>
                <w:rFonts w:cs="Times New Roman"/>
                <w:sz w:val="18"/>
                <w:szCs w:val="18"/>
              </w:rPr>
              <w:t xml:space="preserve"> </w:t>
            </w:r>
            <w:r w:rsidR="00C802CA" w:rsidRPr="003B50C8">
              <w:rPr>
                <w:rFonts w:cs="Times New Roman"/>
                <w:sz w:val="18"/>
                <w:szCs w:val="18"/>
              </w:rPr>
              <w:t xml:space="preserve">ускорительная техника и атомная промышленность, </w:t>
            </w:r>
            <w:r w:rsidR="00041C9C" w:rsidRPr="003B50C8">
              <w:rPr>
                <w:rFonts w:cs="Times New Roman"/>
                <w:sz w:val="18"/>
                <w:szCs w:val="18"/>
              </w:rPr>
              <w:t>строительная индустрия,</w:t>
            </w:r>
            <w:r w:rsidR="00646EA8" w:rsidRPr="003B50C8">
              <w:rPr>
                <w:rFonts w:cs="Times New Roman"/>
                <w:sz w:val="18"/>
                <w:szCs w:val="18"/>
              </w:rPr>
              <w:t xml:space="preserve"> </w:t>
            </w:r>
            <w:r w:rsidR="00943418" w:rsidRPr="003B50C8">
              <w:rPr>
                <w:rFonts w:cs="Times New Roman"/>
                <w:sz w:val="18"/>
                <w:szCs w:val="18"/>
              </w:rPr>
              <w:t>приборостроени</w:t>
            </w:r>
            <w:r w:rsidR="00646EA8" w:rsidRPr="003B50C8">
              <w:rPr>
                <w:rFonts w:cs="Times New Roman"/>
                <w:sz w:val="18"/>
                <w:szCs w:val="18"/>
              </w:rPr>
              <w:t>е</w:t>
            </w:r>
            <w:r>
              <w:rPr>
                <w:rFonts w:cs="Times New Roman"/>
                <w:sz w:val="18"/>
                <w:szCs w:val="18"/>
              </w:rPr>
              <w:t>, химическая, пищевая и легкая промышленность</w:t>
            </w:r>
            <w:r w:rsidR="00C802CA" w:rsidRPr="003B50C8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Ценностное предложение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B14AA2" w:rsidRPr="003B50C8" w:rsidRDefault="00C76D31" w:rsidP="00305605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C76D31">
              <w:rPr>
                <w:sz w:val="18"/>
                <w:szCs w:val="18"/>
              </w:rPr>
              <w:t>Совместное внедрение технологии изготовления</w:t>
            </w:r>
            <w:r w:rsidRPr="00C76D31">
              <w:t xml:space="preserve"> </w:t>
            </w:r>
            <w:r w:rsidR="00305605">
              <w:rPr>
                <w:sz w:val="18"/>
                <w:szCs w:val="18"/>
              </w:rPr>
              <w:t>фот</w:t>
            </w:r>
            <w:r w:rsidR="00305605" w:rsidRPr="00305605">
              <w:rPr>
                <w:sz w:val="18"/>
                <w:szCs w:val="18"/>
              </w:rPr>
              <w:t xml:space="preserve">о- и </w:t>
            </w:r>
            <w:proofErr w:type="spellStart"/>
            <w:r w:rsidR="00305605" w:rsidRPr="00305605">
              <w:rPr>
                <w:sz w:val="18"/>
                <w:szCs w:val="18"/>
              </w:rPr>
              <w:t>радиационностойк</w:t>
            </w:r>
            <w:r w:rsidR="00305605">
              <w:rPr>
                <w:sz w:val="18"/>
                <w:szCs w:val="18"/>
              </w:rPr>
              <w:t>ого</w:t>
            </w:r>
            <w:proofErr w:type="spellEnd"/>
            <w:r w:rsidR="00305605" w:rsidRPr="00305605">
              <w:rPr>
                <w:sz w:val="18"/>
                <w:szCs w:val="18"/>
              </w:rPr>
              <w:t xml:space="preserve"> светоотражающ</w:t>
            </w:r>
            <w:r w:rsidR="00305605">
              <w:rPr>
                <w:sz w:val="18"/>
                <w:szCs w:val="18"/>
              </w:rPr>
              <w:t>его</w:t>
            </w:r>
            <w:r w:rsidR="00305605" w:rsidRPr="00305605">
              <w:rPr>
                <w:sz w:val="18"/>
                <w:szCs w:val="18"/>
              </w:rPr>
              <w:t xml:space="preserve"> пигмент</w:t>
            </w:r>
            <w:r w:rsidR="00305605">
              <w:rPr>
                <w:sz w:val="18"/>
                <w:szCs w:val="18"/>
              </w:rPr>
              <w:t>а</w:t>
            </w:r>
            <w:r w:rsidR="00305605" w:rsidRPr="00305605">
              <w:rPr>
                <w:sz w:val="18"/>
                <w:szCs w:val="18"/>
              </w:rPr>
              <w:t xml:space="preserve"> на основе смесей микро- и нанопорошков диоксида циркония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Каналы продаж и монетизация</w:t>
            </w:r>
          </w:p>
        </w:tc>
        <w:tc>
          <w:tcPr>
            <w:tcW w:w="6585" w:type="dxa"/>
          </w:tcPr>
          <w:p w:rsidR="00C76D31" w:rsidRPr="00C76D31" w:rsidRDefault="00C76D31" w:rsidP="00C7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sz w:val="18"/>
                <w:szCs w:val="18"/>
              </w:rPr>
            </w:pPr>
            <w:r w:rsidRPr="00C76D31">
              <w:rPr>
                <w:sz w:val="18"/>
                <w:szCs w:val="18"/>
              </w:rPr>
              <w:t>Лицензионные договоры по приобретению готовых технологий, заказы на НИОКР, заказы на проведение исследований материалов, терморегулирующих покрытий (ТРП) и их компонентов, а именно:</w:t>
            </w:r>
          </w:p>
          <w:p w:rsidR="00C76D31" w:rsidRPr="00C76D31" w:rsidRDefault="00C76D31" w:rsidP="00C7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sz w:val="18"/>
                <w:szCs w:val="18"/>
              </w:rPr>
            </w:pPr>
            <w:r w:rsidRPr="00C76D31">
              <w:rPr>
                <w:sz w:val="18"/>
                <w:szCs w:val="18"/>
              </w:rPr>
              <w:t>1. Внедрение разработанных технологий в цикл производства предприятия.</w:t>
            </w:r>
          </w:p>
          <w:p w:rsidR="00C76D31" w:rsidRPr="00C76D31" w:rsidRDefault="00C76D31" w:rsidP="00C7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sz w:val="18"/>
                <w:szCs w:val="18"/>
              </w:rPr>
            </w:pPr>
            <w:r w:rsidRPr="00C76D31">
              <w:rPr>
                <w:sz w:val="18"/>
                <w:szCs w:val="18"/>
              </w:rPr>
              <w:t>2. Исследование спектров диффузного отражения и коэффициента</w:t>
            </w:r>
            <w:r w:rsidR="0038585A">
              <w:rPr>
                <w:sz w:val="18"/>
                <w:szCs w:val="18"/>
              </w:rPr>
              <w:t xml:space="preserve"> </w:t>
            </w:r>
            <w:proofErr w:type="gramStart"/>
            <w:r w:rsidR="0038585A">
              <w:rPr>
                <w:sz w:val="18"/>
                <w:szCs w:val="18"/>
              </w:rPr>
              <w:t xml:space="preserve">поглощения </w:t>
            </w:r>
            <w:r w:rsidRPr="00C76D31">
              <w:rPr>
                <w:sz w:val="18"/>
                <w:szCs w:val="18"/>
              </w:rPr>
              <w:t xml:space="preserve"> </w:t>
            </w:r>
            <w:proofErr w:type="spellStart"/>
            <w:r w:rsidRPr="00C76D31">
              <w:rPr>
                <w:sz w:val="18"/>
                <w:szCs w:val="18"/>
              </w:rPr>
              <w:t>a</w:t>
            </w:r>
            <w:r w:rsidRPr="00C76D31">
              <w:rPr>
                <w:sz w:val="18"/>
                <w:szCs w:val="18"/>
                <w:vertAlign w:val="subscript"/>
              </w:rPr>
              <w:t>s</w:t>
            </w:r>
            <w:proofErr w:type="spellEnd"/>
            <w:proofErr w:type="gramEnd"/>
            <w:r w:rsidRPr="00C76D31">
              <w:rPr>
                <w:sz w:val="18"/>
                <w:szCs w:val="18"/>
              </w:rPr>
              <w:t xml:space="preserve"> пигментов, связующих, функциональных добавок </w:t>
            </w:r>
            <w:r w:rsidR="0038585A">
              <w:rPr>
                <w:sz w:val="18"/>
                <w:szCs w:val="18"/>
              </w:rPr>
              <w:t xml:space="preserve">в </w:t>
            </w:r>
            <w:r w:rsidRPr="00C76D31">
              <w:rPr>
                <w:sz w:val="18"/>
                <w:szCs w:val="18"/>
              </w:rPr>
              <w:t xml:space="preserve">ТРП Заказчика до и после </w:t>
            </w:r>
            <w:r w:rsidR="0038585A">
              <w:rPr>
                <w:sz w:val="18"/>
                <w:szCs w:val="18"/>
              </w:rPr>
              <w:t xml:space="preserve">действия </w:t>
            </w:r>
            <w:r w:rsidRPr="00C76D31">
              <w:rPr>
                <w:sz w:val="18"/>
                <w:szCs w:val="18"/>
              </w:rPr>
              <w:t xml:space="preserve">различными видами излучений (электроны, протоны, </w:t>
            </w:r>
            <w:r w:rsidR="0038585A">
              <w:rPr>
                <w:sz w:val="18"/>
                <w:szCs w:val="18"/>
              </w:rPr>
              <w:t>электромагнитное излучение Солнца</w:t>
            </w:r>
            <w:r w:rsidRPr="00C76D31">
              <w:rPr>
                <w:sz w:val="18"/>
                <w:szCs w:val="18"/>
              </w:rPr>
              <w:t>) в вакууме до 5·10</w:t>
            </w:r>
            <w:r w:rsidRPr="00C76D31">
              <w:rPr>
                <w:sz w:val="18"/>
                <w:szCs w:val="18"/>
                <w:vertAlign w:val="superscript"/>
              </w:rPr>
              <w:t>-6</w:t>
            </w:r>
            <w:r w:rsidRPr="00C76D31">
              <w:rPr>
                <w:sz w:val="18"/>
                <w:szCs w:val="18"/>
              </w:rPr>
              <w:t xml:space="preserve"> торр.</w:t>
            </w:r>
          </w:p>
          <w:p w:rsidR="00C76D31" w:rsidRPr="00C76D31" w:rsidRDefault="00C76D31" w:rsidP="00C7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sz w:val="18"/>
                <w:szCs w:val="18"/>
              </w:rPr>
            </w:pPr>
            <w:r w:rsidRPr="00C76D31">
              <w:rPr>
                <w:sz w:val="18"/>
                <w:szCs w:val="18"/>
              </w:rPr>
              <w:t>3. Сравнение характеристик используемых в настоящее время Заказчиком покрытий и/или их компонентов с разработанными в лаборатории РКМ ТУСУР модифицированными покрытиями/компонентами (примеры разработок представлены в приложении).</w:t>
            </w:r>
          </w:p>
          <w:p w:rsidR="00C76D31" w:rsidRPr="00C76D31" w:rsidRDefault="00C76D31" w:rsidP="00C7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sz w:val="18"/>
                <w:szCs w:val="18"/>
              </w:rPr>
            </w:pPr>
            <w:r w:rsidRPr="00C76D31">
              <w:rPr>
                <w:sz w:val="18"/>
                <w:szCs w:val="18"/>
              </w:rPr>
              <w:t>4. Проведение исследований образцов ТРП и их компонентов на оборудовании лаборатории РКМ ТУСУР.</w:t>
            </w:r>
          </w:p>
          <w:p w:rsidR="00C76D31" w:rsidRPr="00C76D31" w:rsidRDefault="00C76D31" w:rsidP="00C7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sz w:val="18"/>
                <w:szCs w:val="18"/>
              </w:rPr>
            </w:pPr>
            <w:r w:rsidRPr="00C76D31">
              <w:rPr>
                <w:sz w:val="18"/>
                <w:szCs w:val="18"/>
              </w:rPr>
              <w:t>5. Подготовка образцов разработанных в лаборатории РКМ ТУСУР пигментов и покрытий для прохождения испытаний на предприятии Заказчика в соответствии с необходимыми для внедрения в производство требованиями.</w:t>
            </w:r>
          </w:p>
          <w:p w:rsidR="00C76D31" w:rsidRPr="00C76D31" w:rsidRDefault="00C76D31" w:rsidP="00C7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sz w:val="18"/>
                <w:szCs w:val="18"/>
              </w:rPr>
            </w:pPr>
            <w:r w:rsidRPr="00C76D31">
              <w:rPr>
                <w:sz w:val="18"/>
                <w:szCs w:val="18"/>
              </w:rPr>
              <w:t>6. Совместная разработка пигментов, связующих и готовых ТРП по техническому заданию Заказчика.</w:t>
            </w:r>
          </w:p>
          <w:p w:rsidR="00C76D31" w:rsidRPr="00C76D31" w:rsidRDefault="00C76D31" w:rsidP="00C7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sz w:val="18"/>
                <w:szCs w:val="18"/>
              </w:rPr>
            </w:pPr>
            <w:r w:rsidRPr="00C76D31">
              <w:rPr>
                <w:sz w:val="18"/>
                <w:szCs w:val="18"/>
              </w:rPr>
              <w:t xml:space="preserve">7. Модифицирование существующих и широко используемых покрытий и их компонентов с целью улучшения характеристик (повышение фото- и радиационной стойкости, снижение </w:t>
            </w:r>
            <w:proofErr w:type="gramStart"/>
            <w:r w:rsidRPr="00C76D31">
              <w:rPr>
                <w:sz w:val="18"/>
                <w:szCs w:val="18"/>
              </w:rPr>
              <w:t xml:space="preserve">коэффициента </w:t>
            </w:r>
            <w:r w:rsidR="00475B7C">
              <w:rPr>
                <w:sz w:val="18"/>
                <w:szCs w:val="18"/>
              </w:rPr>
              <w:t xml:space="preserve"> поглощения</w:t>
            </w:r>
            <w:proofErr w:type="gramEnd"/>
            <w:r w:rsidR="00475B7C">
              <w:rPr>
                <w:sz w:val="18"/>
                <w:szCs w:val="18"/>
              </w:rPr>
              <w:t xml:space="preserve"> </w:t>
            </w:r>
            <w:proofErr w:type="spellStart"/>
            <w:r w:rsidRPr="00C76D31">
              <w:rPr>
                <w:sz w:val="18"/>
                <w:szCs w:val="18"/>
              </w:rPr>
              <w:t>a</w:t>
            </w:r>
            <w:r w:rsidRPr="00C76D31">
              <w:rPr>
                <w:sz w:val="18"/>
                <w:szCs w:val="18"/>
                <w:vertAlign w:val="subscript"/>
              </w:rPr>
              <w:t>s</w:t>
            </w:r>
            <w:proofErr w:type="spellEnd"/>
            <w:r w:rsidRPr="00C76D31">
              <w:rPr>
                <w:sz w:val="18"/>
                <w:szCs w:val="18"/>
              </w:rPr>
              <w:t xml:space="preserve"> и др.).</w:t>
            </w:r>
          </w:p>
          <w:p w:rsidR="00B14AA2" w:rsidRPr="003B50C8" w:rsidRDefault="00C76D31" w:rsidP="00C7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C76D31">
              <w:rPr>
                <w:sz w:val="18"/>
                <w:szCs w:val="18"/>
              </w:rPr>
              <w:t>8. Выполнение любых других исследований ТРП и материалов Заказчика на имитаторе условий космического пространства «Спектр», а также исследований состава, структуры, оптических, электрических, механических и других свойств на нашем аналитическом оборудовании (список оборудования представлен в приложении).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Партнёры</w:t>
            </w:r>
          </w:p>
        </w:tc>
        <w:tc>
          <w:tcPr>
            <w:tcW w:w="6585" w:type="dxa"/>
          </w:tcPr>
          <w:p w:rsidR="00B14AA2" w:rsidRPr="003B50C8" w:rsidRDefault="00646EA8" w:rsidP="00C7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Потребность в производственном партнёре</w:t>
            </w:r>
          </w:p>
        </w:tc>
        <w:tc>
          <w:tcPr>
            <w:tcW w:w="6585" w:type="dxa"/>
          </w:tcPr>
          <w:p w:rsidR="00B14AA2" w:rsidRPr="00C76D31" w:rsidRDefault="00C7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C76D31">
              <w:rPr>
                <w:sz w:val="18"/>
                <w:szCs w:val="18"/>
              </w:rPr>
              <w:t>Требуется партнер для внедрения технологии в производство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Необходимые ресурсы для реализации проекта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EA0CCD" w:rsidRPr="00EA0CCD" w:rsidRDefault="00EA0CCD" w:rsidP="00EA0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sz w:val="18"/>
                <w:szCs w:val="18"/>
              </w:rPr>
            </w:pPr>
            <w:r w:rsidRPr="00EA0CCD">
              <w:rPr>
                <w:sz w:val="18"/>
                <w:szCs w:val="18"/>
              </w:rPr>
              <w:t xml:space="preserve">Финансирование для проведения дополнительных работ (рассчитывается в зависимости от </w:t>
            </w:r>
            <w:proofErr w:type="gramStart"/>
            <w:r w:rsidR="00475B7C">
              <w:rPr>
                <w:sz w:val="18"/>
                <w:szCs w:val="18"/>
              </w:rPr>
              <w:t xml:space="preserve">требований </w:t>
            </w:r>
            <w:r w:rsidRPr="00EA0CCD">
              <w:rPr>
                <w:sz w:val="18"/>
                <w:szCs w:val="18"/>
              </w:rPr>
              <w:t xml:space="preserve"> предприятия</w:t>
            </w:r>
            <w:proofErr w:type="gramEnd"/>
            <w:r w:rsidRPr="00EA0CCD">
              <w:rPr>
                <w:sz w:val="18"/>
                <w:szCs w:val="18"/>
              </w:rPr>
              <w:t>, по запросу):</w:t>
            </w:r>
          </w:p>
          <w:p w:rsidR="00EA0CCD" w:rsidRPr="00EA0CCD" w:rsidRDefault="00EA0CCD" w:rsidP="00EA0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sz w:val="18"/>
                <w:szCs w:val="18"/>
              </w:rPr>
            </w:pPr>
            <w:r w:rsidRPr="00EA0CCD">
              <w:rPr>
                <w:sz w:val="18"/>
                <w:szCs w:val="18"/>
              </w:rPr>
              <w:t>1) постановка технологии на предприятии;</w:t>
            </w:r>
          </w:p>
          <w:p w:rsidR="00EA0CCD" w:rsidRPr="00EA0CCD" w:rsidRDefault="00EA0CCD" w:rsidP="00EA0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sz w:val="18"/>
                <w:szCs w:val="18"/>
              </w:rPr>
            </w:pPr>
            <w:r w:rsidRPr="00EA0CCD">
              <w:rPr>
                <w:sz w:val="18"/>
                <w:szCs w:val="18"/>
              </w:rPr>
              <w:t>2) адаптация технологии к оборудованию предприятия и массовому производству;</w:t>
            </w:r>
          </w:p>
          <w:p w:rsidR="00B14AA2" w:rsidRPr="003B50C8" w:rsidRDefault="00EA0CCD" w:rsidP="00EA0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EA0CCD">
              <w:rPr>
                <w:sz w:val="18"/>
                <w:szCs w:val="18"/>
              </w:rPr>
              <w:t>3) исследование рабочих характеристик конечного продукта.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Дорожная карта развития технологии при участии партнера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B14AA2" w:rsidRPr="003B50C8" w:rsidRDefault="00E06C0A" w:rsidP="00475B7C">
            <w:pPr>
              <w:shd w:val="clear" w:color="auto" w:fill="FFFFFF"/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202</w:t>
            </w:r>
            <w:r w:rsidR="00475B7C">
              <w:rPr>
                <w:rFonts w:cs="Times New Roman"/>
                <w:sz w:val="18"/>
                <w:szCs w:val="18"/>
              </w:rPr>
              <w:t>6</w:t>
            </w:r>
            <w:r w:rsidRPr="003B50C8">
              <w:rPr>
                <w:rFonts w:cs="Times New Roman"/>
                <w:sz w:val="18"/>
                <w:szCs w:val="18"/>
              </w:rPr>
              <w:t xml:space="preserve"> г. – Мелкосерийное производство, 202</w:t>
            </w:r>
            <w:r w:rsidR="00475B7C">
              <w:rPr>
                <w:rFonts w:cs="Times New Roman"/>
                <w:sz w:val="18"/>
                <w:szCs w:val="18"/>
              </w:rPr>
              <w:t>7</w:t>
            </w:r>
            <w:bookmarkStart w:id="1" w:name="_GoBack"/>
            <w:bookmarkEnd w:id="1"/>
            <w:r w:rsidRPr="003B50C8">
              <w:rPr>
                <w:rFonts w:cs="Times New Roman"/>
                <w:sz w:val="18"/>
                <w:szCs w:val="18"/>
              </w:rPr>
              <w:t xml:space="preserve"> г. – Серийное производство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Дополнительные материалы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B14AA2" w:rsidRDefault="00E06C0A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Патент в приложении</w:t>
            </w:r>
          </w:p>
          <w:p w:rsidR="00EA0CCD" w:rsidRPr="008F25A5" w:rsidRDefault="00EA0CCD" w:rsidP="00EA0CCD">
            <w:pPr>
              <w:spacing w:before="120" w:after="120"/>
              <w:jc w:val="left"/>
              <w:rPr>
                <w:sz w:val="18"/>
                <w:szCs w:val="18"/>
              </w:rPr>
            </w:pPr>
            <w:r w:rsidRPr="008F25A5">
              <w:rPr>
                <w:sz w:val="18"/>
                <w:szCs w:val="18"/>
              </w:rPr>
              <w:t>Список оборудования из письма</w:t>
            </w:r>
          </w:p>
          <w:p w:rsidR="00EA0CCD" w:rsidRPr="008F25A5" w:rsidRDefault="00EA0CCD" w:rsidP="00EA0CCD">
            <w:pPr>
              <w:spacing w:before="120" w:after="120"/>
              <w:jc w:val="left"/>
              <w:rPr>
                <w:sz w:val="18"/>
                <w:szCs w:val="18"/>
              </w:rPr>
            </w:pPr>
            <w:r w:rsidRPr="008F25A5">
              <w:rPr>
                <w:sz w:val="18"/>
                <w:szCs w:val="18"/>
              </w:rPr>
              <w:t>Список разработанных</w:t>
            </w:r>
            <w:r w:rsidRPr="008F25A5">
              <w:t xml:space="preserve"> </w:t>
            </w:r>
            <w:r w:rsidRPr="008F25A5">
              <w:rPr>
                <w:sz w:val="18"/>
                <w:szCs w:val="18"/>
              </w:rPr>
              <w:t>пигментов, связующих и покрытий из письма</w:t>
            </w:r>
          </w:p>
          <w:p w:rsidR="00EA0CCD" w:rsidRPr="003B50C8" w:rsidRDefault="00EA0CCD" w:rsidP="00EA0CCD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8F25A5">
              <w:rPr>
                <w:sz w:val="18"/>
                <w:szCs w:val="18"/>
              </w:rPr>
              <w:t>Список выполненных ранее исследований и разработанных технологий из письма</w:t>
            </w:r>
          </w:p>
        </w:tc>
      </w:tr>
      <w:tr w:rsidR="00B14AA2" w:rsidRPr="003B50C8">
        <w:trPr>
          <w:trHeight w:val="20"/>
        </w:trPr>
        <w:tc>
          <w:tcPr>
            <w:tcW w:w="2745" w:type="dxa"/>
          </w:tcPr>
          <w:p w:rsidR="00B14AA2" w:rsidRPr="003B50C8" w:rsidRDefault="003673ED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>Контактная информация</w:t>
            </w:r>
            <w:r w:rsidRPr="003B50C8">
              <w:rPr>
                <w:rFonts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585" w:type="dxa"/>
          </w:tcPr>
          <w:p w:rsidR="00B14AA2" w:rsidRPr="003B50C8" w:rsidRDefault="00646EA8" w:rsidP="00A01189">
            <w:pPr>
              <w:spacing w:before="120" w:after="120"/>
              <w:jc w:val="left"/>
              <w:rPr>
                <w:rFonts w:cs="Times New Roman"/>
                <w:sz w:val="18"/>
                <w:szCs w:val="18"/>
              </w:rPr>
            </w:pPr>
            <w:r w:rsidRPr="003B50C8">
              <w:rPr>
                <w:rFonts w:cs="Times New Roman"/>
                <w:sz w:val="18"/>
                <w:szCs w:val="18"/>
              </w:rPr>
              <w:t xml:space="preserve">Михайлов Михаил Михайлович, </w:t>
            </w:r>
            <w:r w:rsidR="00A01189" w:rsidRPr="003B50C8">
              <w:rPr>
                <w:rFonts w:cs="Times New Roman"/>
                <w:sz w:val="18"/>
                <w:szCs w:val="18"/>
              </w:rPr>
              <w:t xml:space="preserve">тел. 8 </w:t>
            </w:r>
            <w:r w:rsidRPr="003B50C8">
              <w:rPr>
                <w:rFonts w:cs="Times New Roman"/>
                <w:sz w:val="18"/>
                <w:szCs w:val="18"/>
              </w:rPr>
              <w:t>(3822) 70-15-96</w:t>
            </w:r>
            <w:r w:rsidR="00A01189" w:rsidRPr="003B50C8">
              <w:rPr>
                <w:rFonts w:cs="Times New Roman"/>
                <w:sz w:val="18"/>
                <w:szCs w:val="18"/>
              </w:rPr>
              <w:t xml:space="preserve">, </w:t>
            </w:r>
            <w:r w:rsidR="00A01189" w:rsidRPr="003B50C8">
              <w:rPr>
                <w:rFonts w:cs="Times New Roman"/>
                <w:sz w:val="18"/>
                <w:szCs w:val="18"/>
                <w:lang w:val="en-US"/>
              </w:rPr>
              <w:t>e</w:t>
            </w:r>
            <w:r w:rsidR="00A01189" w:rsidRPr="003B50C8">
              <w:rPr>
                <w:rFonts w:cs="Times New Roman"/>
                <w:sz w:val="18"/>
                <w:szCs w:val="18"/>
              </w:rPr>
              <w:t>-</w:t>
            </w:r>
            <w:r w:rsidR="00A01189" w:rsidRPr="003B50C8">
              <w:rPr>
                <w:rFonts w:cs="Times New Roman"/>
                <w:sz w:val="18"/>
                <w:szCs w:val="18"/>
                <w:lang w:val="en-US"/>
              </w:rPr>
              <w:t>mail</w:t>
            </w:r>
            <w:r w:rsidR="00A01189" w:rsidRPr="003B50C8">
              <w:rPr>
                <w:rFonts w:cs="Times New Roman"/>
                <w:sz w:val="18"/>
                <w:szCs w:val="18"/>
              </w:rPr>
              <w:t xml:space="preserve">: </w:t>
            </w:r>
            <w:proofErr w:type="spellStart"/>
            <w:r w:rsidR="00A01189" w:rsidRPr="003B50C8">
              <w:rPr>
                <w:rFonts w:cs="Times New Roman"/>
                <w:sz w:val="18"/>
                <w:szCs w:val="18"/>
                <w:lang w:val="en-US"/>
              </w:rPr>
              <w:t>membrana</w:t>
            </w:r>
            <w:proofErr w:type="spellEnd"/>
            <w:r w:rsidR="00A01189" w:rsidRPr="003B50C8">
              <w:rPr>
                <w:rFonts w:cs="Times New Roman"/>
                <w:sz w:val="18"/>
                <w:szCs w:val="18"/>
              </w:rPr>
              <w:t>2010@</w:t>
            </w:r>
            <w:r w:rsidR="00A01189" w:rsidRPr="003B50C8">
              <w:rPr>
                <w:rFonts w:cs="Times New Roman"/>
                <w:sz w:val="18"/>
                <w:szCs w:val="18"/>
                <w:lang w:val="en-US"/>
              </w:rPr>
              <w:t>mail</w:t>
            </w:r>
            <w:r w:rsidR="00A01189" w:rsidRPr="003B50C8">
              <w:rPr>
                <w:rFonts w:cs="Times New Roman"/>
                <w:sz w:val="18"/>
                <w:szCs w:val="18"/>
              </w:rPr>
              <w:t>.</w:t>
            </w:r>
            <w:proofErr w:type="spellStart"/>
            <w:r w:rsidR="00A01189" w:rsidRPr="003B50C8">
              <w:rPr>
                <w:rFonts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B14AA2" w:rsidRPr="003B50C8" w:rsidRDefault="003673ED">
      <w:pPr>
        <w:pStyle w:val="1"/>
        <w:rPr>
          <w:rFonts w:ascii="Verdana" w:eastAsia="Verdana" w:hAnsi="Verdana" w:cs="Times New Roman"/>
          <w:sz w:val="18"/>
          <w:szCs w:val="18"/>
        </w:rPr>
      </w:pPr>
      <w:r w:rsidRPr="003B50C8">
        <w:rPr>
          <w:rFonts w:ascii="Verdana" w:eastAsia="Verdana" w:hAnsi="Verdana" w:cs="Times New Roman"/>
          <w:sz w:val="18"/>
          <w:szCs w:val="18"/>
        </w:rPr>
        <w:br/>
      </w:r>
      <w:r w:rsidRPr="003B50C8">
        <w:rPr>
          <w:rFonts w:ascii="Verdana" w:eastAsia="Verdana" w:hAnsi="Verdana" w:cs="Times New Roman"/>
          <w:color w:val="FF0000"/>
          <w:sz w:val="18"/>
          <w:szCs w:val="18"/>
        </w:rPr>
        <w:t xml:space="preserve">* </w:t>
      </w:r>
      <w:r w:rsidRPr="003B50C8">
        <w:rPr>
          <w:rFonts w:ascii="Verdana" w:eastAsia="Verdana" w:hAnsi="Verdana" w:cs="Times New Roman"/>
          <w:color w:val="000000"/>
          <w:sz w:val="18"/>
          <w:szCs w:val="18"/>
        </w:rPr>
        <w:t>- обязательно к заполнению.</w:t>
      </w:r>
    </w:p>
    <w:p w:rsidR="00B14AA2" w:rsidRPr="00CF5AFA" w:rsidRDefault="003673ED">
      <w:pPr>
        <w:spacing w:before="0" w:after="0" w:line="240" w:lineRule="auto"/>
        <w:jc w:val="left"/>
        <w:rPr>
          <w:rFonts w:ascii="Times New Roman" w:hAnsi="Times New Roman" w:cs="Times New Roman"/>
          <w:color w:val="2E75B5"/>
        </w:rPr>
      </w:pPr>
      <w:bookmarkStart w:id="2" w:name="_heading=h.xavnman7j2nb" w:colFirst="0" w:colLast="0"/>
      <w:bookmarkEnd w:id="2"/>
      <w:r w:rsidRPr="00CF5AFA">
        <w:rPr>
          <w:rFonts w:ascii="Times New Roman" w:hAnsi="Times New Roman" w:cs="Times New Roman"/>
        </w:rPr>
        <w:br w:type="page"/>
      </w:r>
    </w:p>
    <w:p w:rsidR="00B14AA2" w:rsidRPr="00CF5AFA" w:rsidRDefault="003673ED">
      <w:pPr>
        <w:pStyle w:val="1"/>
        <w:rPr>
          <w:rFonts w:ascii="Times New Roman" w:eastAsia="Verdana" w:hAnsi="Times New Roman" w:cs="Times New Roman"/>
          <w:sz w:val="24"/>
          <w:szCs w:val="24"/>
        </w:rPr>
      </w:pPr>
      <w:r w:rsidRPr="00CF5AFA">
        <w:rPr>
          <w:rFonts w:ascii="Times New Roman" w:eastAsia="Verdana" w:hAnsi="Times New Roman" w:cs="Times New Roman"/>
          <w:sz w:val="24"/>
          <w:szCs w:val="24"/>
        </w:rPr>
        <w:t>Приложение к формам предложений</w:t>
      </w:r>
    </w:p>
    <w:p w:rsidR="00B14AA2" w:rsidRPr="00CF5AFA" w:rsidRDefault="003673ED">
      <w:pPr>
        <w:pStyle w:val="1"/>
        <w:rPr>
          <w:rFonts w:ascii="Times New Roman" w:eastAsia="Verdana" w:hAnsi="Times New Roman" w:cs="Times New Roman"/>
          <w:sz w:val="24"/>
          <w:szCs w:val="24"/>
        </w:rPr>
      </w:pPr>
      <w:r w:rsidRPr="00CF5AFA">
        <w:rPr>
          <w:rFonts w:ascii="Times New Roman" w:eastAsia="Verdana" w:hAnsi="Times New Roman" w:cs="Times New Roman"/>
          <w:sz w:val="24"/>
          <w:szCs w:val="24"/>
        </w:rPr>
        <w:t>Справочник областей применения (отрасли)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Водоснабжение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Горнодобывающая промышленность и разработка карьеров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Государственное управление и оборона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Деревообрабатывающая и целлюлозно-бумажная промышленность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Другое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 xml:space="preserve">Здравоохранение, в </w:t>
      </w:r>
      <w:proofErr w:type="spellStart"/>
      <w:r w:rsidRPr="00CF5AFA">
        <w:rPr>
          <w:rFonts w:ascii="Times New Roman" w:hAnsi="Times New Roman" w:cs="Times New Roman"/>
          <w:color w:val="000000"/>
        </w:rPr>
        <w:t>т.ч</w:t>
      </w:r>
      <w:proofErr w:type="spellEnd"/>
      <w:r w:rsidRPr="00CF5AFA">
        <w:rPr>
          <w:rFonts w:ascii="Times New Roman" w:hAnsi="Times New Roman" w:cs="Times New Roman"/>
          <w:color w:val="000000"/>
        </w:rPr>
        <w:t>. фармацевтика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Информация и связь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Искусство, сфера развлечений и отдыха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Легкая промышленность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Металлообрабатывающая промышленность, производство транспортных средств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Металлургическая промышленность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Нефтяная промышленность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Образование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Оптовая и розничная торговля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Пищевая промышленность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Производство резиновых и пластмассовых изделий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Производство электрооборудования, вычислительной, электронной и оптической техники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Сельское хозяйство, лесоводство и рыболовство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Снабжение электроэнергией, газом, паром и кондиционированным воздухом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Строительство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Сфера услуг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Транспорт и складское хозяйство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Химическая и нефтехимическая промышленность</w:t>
      </w:r>
    </w:p>
    <w:p w:rsidR="00B14AA2" w:rsidRPr="00CF5AFA" w:rsidRDefault="003673ED">
      <w:pPr>
        <w:pStyle w:val="1"/>
        <w:rPr>
          <w:rFonts w:ascii="Times New Roman" w:eastAsia="Verdana" w:hAnsi="Times New Roman" w:cs="Times New Roman"/>
          <w:sz w:val="24"/>
          <w:szCs w:val="24"/>
        </w:rPr>
      </w:pPr>
      <w:r w:rsidRPr="00CF5AFA">
        <w:rPr>
          <w:rFonts w:ascii="Times New Roman" w:eastAsia="Verdana" w:hAnsi="Times New Roman" w:cs="Times New Roman"/>
          <w:sz w:val="24"/>
          <w:szCs w:val="24"/>
        </w:rPr>
        <w:t>Справочник технологических направлений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 xml:space="preserve">1) Базовые и критические военные и промышленные технологии для создания перспективных видов вооружения, военной и специальной техники; 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 xml:space="preserve">2) Базовые технологии силовой электротехники; 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3) </w:t>
      </w:r>
      <w:proofErr w:type="spellStart"/>
      <w:r w:rsidRPr="00CF5AFA">
        <w:rPr>
          <w:rFonts w:ascii="Times New Roman" w:hAnsi="Times New Roman" w:cs="Times New Roman"/>
          <w:color w:val="000000"/>
        </w:rPr>
        <w:t>Биокаталитические</w:t>
      </w:r>
      <w:proofErr w:type="spellEnd"/>
      <w:r w:rsidRPr="00CF5AFA">
        <w:rPr>
          <w:rFonts w:ascii="Times New Roman" w:hAnsi="Times New Roman" w:cs="Times New Roman"/>
          <w:color w:val="000000"/>
        </w:rPr>
        <w:t xml:space="preserve">, биосинтетические и </w:t>
      </w:r>
      <w:proofErr w:type="spellStart"/>
      <w:r w:rsidRPr="00CF5AFA">
        <w:rPr>
          <w:rFonts w:ascii="Times New Roman" w:hAnsi="Times New Roman" w:cs="Times New Roman"/>
          <w:color w:val="000000"/>
        </w:rPr>
        <w:t>биосенсорные</w:t>
      </w:r>
      <w:proofErr w:type="spellEnd"/>
      <w:r w:rsidRPr="00CF5AFA">
        <w:rPr>
          <w:rFonts w:ascii="Times New Roman" w:hAnsi="Times New Roman" w:cs="Times New Roman"/>
          <w:color w:val="000000"/>
        </w:rPr>
        <w:t xml:space="preserve"> технологии; 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 xml:space="preserve">4) Биомедицинские и ветеринарные технологии; 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 xml:space="preserve">5) Геномные, </w:t>
      </w:r>
      <w:proofErr w:type="spellStart"/>
      <w:r w:rsidRPr="00CF5AFA">
        <w:rPr>
          <w:rFonts w:ascii="Times New Roman" w:hAnsi="Times New Roman" w:cs="Times New Roman"/>
          <w:color w:val="000000"/>
        </w:rPr>
        <w:t>протеомные</w:t>
      </w:r>
      <w:proofErr w:type="spellEnd"/>
      <w:r w:rsidRPr="00CF5AFA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CF5AFA">
        <w:rPr>
          <w:rFonts w:ascii="Times New Roman" w:hAnsi="Times New Roman" w:cs="Times New Roman"/>
          <w:color w:val="000000"/>
        </w:rPr>
        <w:t>постгеномные</w:t>
      </w:r>
      <w:proofErr w:type="spellEnd"/>
      <w:r w:rsidRPr="00CF5AFA">
        <w:rPr>
          <w:rFonts w:ascii="Times New Roman" w:hAnsi="Times New Roman" w:cs="Times New Roman"/>
          <w:color w:val="000000"/>
        </w:rPr>
        <w:t xml:space="preserve"> технологии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6) Клеточные технологии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 xml:space="preserve">7) Компьютерное моделирование </w:t>
      </w:r>
      <w:proofErr w:type="spellStart"/>
      <w:r w:rsidRPr="00CF5AFA">
        <w:rPr>
          <w:rFonts w:ascii="Times New Roman" w:hAnsi="Times New Roman" w:cs="Times New Roman"/>
          <w:color w:val="000000"/>
        </w:rPr>
        <w:t>наноматериалов</w:t>
      </w:r>
      <w:proofErr w:type="spellEnd"/>
      <w:r w:rsidRPr="00CF5AF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F5AFA">
        <w:rPr>
          <w:rFonts w:ascii="Times New Roman" w:hAnsi="Times New Roman" w:cs="Times New Roman"/>
          <w:color w:val="000000"/>
        </w:rPr>
        <w:t>наноустройств</w:t>
      </w:r>
      <w:proofErr w:type="spellEnd"/>
      <w:r w:rsidRPr="00CF5AFA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CF5AFA">
        <w:rPr>
          <w:rFonts w:ascii="Times New Roman" w:hAnsi="Times New Roman" w:cs="Times New Roman"/>
          <w:color w:val="000000"/>
        </w:rPr>
        <w:t>нанотехнологий</w:t>
      </w:r>
      <w:proofErr w:type="spellEnd"/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 xml:space="preserve">8) Нано-, </w:t>
      </w:r>
      <w:proofErr w:type="spellStart"/>
      <w:r w:rsidRPr="00CF5AFA">
        <w:rPr>
          <w:rFonts w:ascii="Times New Roman" w:hAnsi="Times New Roman" w:cs="Times New Roman"/>
          <w:color w:val="000000"/>
        </w:rPr>
        <w:t>био</w:t>
      </w:r>
      <w:proofErr w:type="spellEnd"/>
      <w:r w:rsidRPr="00CF5AFA">
        <w:rPr>
          <w:rFonts w:ascii="Times New Roman" w:hAnsi="Times New Roman" w:cs="Times New Roman"/>
          <w:color w:val="000000"/>
        </w:rPr>
        <w:t>-, информационные, когнитивные технологии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9) Технологии атомной энергетики, ядерного топливного цикла, безопасного обращения с радиоактивными отходами и отработавшим ядерным топливом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10) Технологии биоинженерии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 xml:space="preserve">11) Технологии диагностики </w:t>
      </w:r>
      <w:proofErr w:type="spellStart"/>
      <w:r w:rsidRPr="00CF5AFA">
        <w:rPr>
          <w:rFonts w:ascii="Times New Roman" w:hAnsi="Times New Roman" w:cs="Times New Roman"/>
          <w:color w:val="000000"/>
        </w:rPr>
        <w:t>наноматериалов</w:t>
      </w:r>
      <w:proofErr w:type="spellEnd"/>
      <w:r w:rsidRPr="00CF5AFA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CF5AFA">
        <w:rPr>
          <w:rFonts w:ascii="Times New Roman" w:hAnsi="Times New Roman" w:cs="Times New Roman"/>
          <w:color w:val="000000"/>
        </w:rPr>
        <w:t>наноустройств</w:t>
      </w:r>
      <w:proofErr w:type="spellEnd"/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12) Технологии доступа к широкополосным мультимедийным услугам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13) Технологии информационных, управляющих, навигационных систем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 xml:space="preserve">14) Технологии </w:t>
      </w:r>
      <w:proofErr w:type="spellStart"/>
      <w:r w:rsidRPr="00CF5AFA">
        <w:rPr>
          <w:rFonts w:ascii="Times New Roman" w:hAnsi="Times New Roman" w:cs="Times New Roman"/>
          <w:color w:val="000000"/>
        </w:rPr>
        <w:t>наноустройств</w:t>
      </w:r>
      <w:proofErr w:type="spellEnd"/>
      <w:r w:rsidRPr="00CF5AFA">
        <w:rPr>
          <w:rFonts w:ascii="Times New Roman" w:hAnsi="Times New Roman" w:cs="Times New Roman"/>
          <w:color w:val="000000"/>
        </w:rPr>
        <w:t xml:space="preserve"> и микросистемной техники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15) Технологии новых и возобновляемых источников энергии, включая водородную энергетику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16) Технологии получения и обработки конструкционных наноматериалов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17) Технологии получения и обработки функциональных наноматериалов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18) Технологии и программное обеспечение распределенных и высокопроизводительных вычислительных систем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19) Технологии мониторинга и прогнозирования состояния окружающей среды, предотвращения и ликвидации её загрязнения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20) Технологии поиска, разведки, разработки месторождений полезных ископаемых и их добычи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21) Технологии предупреждения и ликвидации чрезвычайных ситуаций природного и техногенного характера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22) Технологии снижения потерь от социально значимых заболеваний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23) </w:t>
      </w:r>
      <w:r w:rsidRPr="00CF5AFA">
        <w:rPr>
          <w:rFonts w:ascii="Times New Roman" w:hAnsi="Times New Roman" w:cs="Times New Roman"/>
          <w:color w:val="000000"/>
          <w:highlight w:val="green"/>
        </w:rPr>
        <w:t>Технологии создания ракетно-космической и транспортной базы и энергосберегающих систем транспортировки, распределения и использования энергии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 xml:space="preserve">24) Технологии создания электронный компонентой базы и </w:t>
      </w:r>
      <w:proofErr w:type="spellStart"/>
      <w:r w:rsidRPr="00CF5AFA">
        <w:rPr>
          <w:rFonts w:ascii="Times New Roman" w:hAnsi="Times New Roman" w:cs="Times New Roman"/>
          <w:color w:val="000000"/>
        </w:rPr>
        <w:t>энергоэффективных</w:t>
      </w:r>
      <w:proofErr w:type="spellEnd"/>
      <w:r w:rsidRPr="00CF5AFA">
        <w:rPr>
          <w:rFonts w:ascii="Times New Roman" w:hAnsi="Times New Roman" w:cs="Times New Roman"/>
          <w:color w:val="000000"/>
        </w:rPr>
        <w:t xml:space="preserve"> световых устройств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25) Технологии создания энергосберегающих систем транспортировки, распределения, и использования энергии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26) Передовые цифровые и интеллектуальные производственные технологии, промышленный интернет вещей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27) Роботизированные системы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28) Новые производственные технологии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  <w:highlight w:val="green"/>
        </w:rPr>
      </w:pPr>
      <w:r w:rsidRPr="00CF5AFA">
        <w:rPr>
          <w:rFonts w:ascii="Times New Roman" w:hAnsi="Times New Roman" w:cs="Times New Roman"/>
          <w:color w:val="000000"/>
        </w:rPr>
        <w:t xml:space="preserve">29) </w:t>
      </w:r>
      <w:r w:rsidRPr="00CF5AFA">
        <w:rPr>
          <w:rFonts w:ascii="Times New Roman" w:hAnsi="Times New Roman" w:cs="Times New Roman"/>
          <w:color w:val="000000"/>
          <w:highlight w:val="green"/>
        </w:rPr>
        <w:t>Новые материалы и способы конструирования, включая аддитивные производственные технологии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 xml:space="preserve">30) Системы обработки больших объемов данных, машинного обучения и искусственного интеллекта 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31) Компьютерное зрение и видео-аналитика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32) Экологически чистая и ресурсосберегающая энергетика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33) Повышение эффективности добычи и глубокой переработки углеводородного сырья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34) Персонализированная медицина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 xml:space="preserve">35) Высокотехнологичное здравоохранение и технологии </w:t>
      </w:r>
      <w:proofErr w:type="spellStart"/>
      <w:r w:rsidRPr="00CF5AFA">
        <w:rPr>
          <w:rFonts w:ascii="Times New Roman" w:hAnsi="Times New Roman" w:cs="Times New Roman"/>
          <w:color w:val="000000"/>
        </w:rPr>
        <w:t>здоровьесбережья</w:t>
      </w:r>
      <w:proofErr w:type="spellEnd"/>
      <w:r w:rsidRPr="00CF5AFA">
        <w:rPr>
          <w:rFonts w:ascii="Times New Roman" w:hAnsi="Times New Roman" w:cs="Times New Roman"/>
          <w:color w:val="000000"/>
        </w:rPr>
        <w:br/>
        <w:t xml:space="preserve">36) Высокопродуктивное и экологически чистое </w:t>
      </w:r>
      <w:proofErr w:type="spellStart"/>
      <w:r w:rsidRPr="00CF5AFA">
        <w:rPr>
          <w:rFonts w:ascii="Times New Roman" w:hAnsi="Times New Roman" w:cs="Times New Roman"/>
          <w:color w:val="000000"/>
        </w:rPr>
        <w:t>агро</w:t>
      </w:r>
      <w:proofErr w:type="spellEnd"/>
      <w:r w:rsidRPr="00CF5AFA">
        <w:rPr>
          <w:rFonts w:ascii="Times New Roman" w:hAnsi="Times New Roman" w:cs="Times New Roman"/>
          <w:color w:val="000000"/>
        </w:rPr>
        <w:t xml:space="preserve">- и </w:t>
      </w:r>
      <w:proofErr w:type="spellStart"/>
      <w:r w:rsidRPr="00CF5AFA">
        <w:rPr>
          <w:rFonts w:ascii="Times New Roman" w:hAnsi="Times New Roman" w:cs="Times New Roman"/>
          <w:color w:val="000000"/>
        </w:rPr>
        <w:t>аквахозяйство</w:t>
      </w:r>
      <w:proofErr w:type="spellEnd"/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37) Разработка и внедрение систем рационального применения средств химической и биологической защиты сельскохозяйственных растений и животных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38) Хранение и эффективная переработка сельскохозяйственной продукции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39) Создание безопасных и качественных, в том числе функциональных, продуктов питания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 xml:space="preserve">40) Противодействие техногенным, биогенным, социокультурным угрозам, а также </w:t>
      </w:r>
      <w:proofErr w:type="spellStart"/>
      <w:r w:rsidRPr="00CF5AFA">
        <w:rPr>
          <w:rFonts w:ascii="Times New Roman" w:hAnsi="Times New Roman" w:cs="Times New Roman"/>
          <w:color w:val="000000"/>
        </w:rPr>
        <w:t>киберугрозам</w:t>
      </w:r>
      <w:proofErr w:type="spellEnd"/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41) Связанность территории Российской Федерации за чет создания интеллектуальных транспортных и телекоммуникационных систем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  <w:highlight w:val="green"/>
        </w:rPr>
      </w:pPr>
      <w:r w:rsidRPr="00CF5AFA">
        <w:rPr>
          <w:rFonts w:ascii="Times New Roman" w:hAnsi="Times New Roman" w:cs="Times New Roman"/>
          <w:color w:val="000000"/>
        </w:rPr>
        <w:t>42) </w:t>
      </w:r>
      <w:r w:rsidRPr="00CF5AFA">
        <w:rPr>
          <w:rFonts w:ascii="Times New Roman" w:hAnsi="Times New Roman" w:cs="Times New Roman"/>
          <w:color w:val="000000"/>
          <w:highlight w:val="green"/>
        </w:rPr>
        <w:t>Освоение и использование космического и воздушного пространства, Мирового океана, Арктики и Антарктики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43) Перспективные решения для защиты окружающей среды и устойчивого развития (ESG)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44) Перспективные технологии промышленной безопасности, мониторинга и контроля производственных объектов.</w:t>
      </w:r>
    </w:p>
    <w:p w:rsidR="00B14AA2" w:rsidRPr="00CF5AFA" w:rsidRDefault="00B14AA2">
      <w:p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left="720"/>
        <w:jc w:val="left"/>
        <w:rPr>
          <w:rFonts w:ascii="Times New Roman" w:hAnsi="Times New Roman" w:cs="Times New Roman"/>
          <w:color w:val="000000"/>
        </w:rPr>
      </w:pPr>
    </w:p>
    <w:p w:rsidR="00B14AA2" w:rsidRPr="00CF5AFA" w:rsidRDefault="003673ED">
      <w:pPr>
        <w:pStyle w:val="1"/>
        <w:rPr>
          <w:rFonts w:ascii="Times New Roman" w:eastAsia="Verdana" w:hAnsi="Times New Roman" w:cs="Times New Roman"/>
          <w:sz w:val="24"/>
          <w:szCs w:val="24"/>
        </w:rPr>
      </w:pPr>
      <w:r w:rsidRPr="00CF5AFA">
        <w:rPr>
          <w:rFonts w:ascii="Times New Roman" w:eastAsia="Verdana" w:hAnsi="Times New Roman" w:cs="Times New Roman"/>
          <w:sz w:val="24"/>
          <w:szCs w:val="24"/>
        </w:rPr>
        <w:t>Стадии готовности технологии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TRL 1. Идея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TRL 2. Концепция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TRL 3. Макетный образец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TRL 4. Лабораторный образец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TRL 5. Экспериментальный образец в реальном масштабе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TRL 6. Полнофункциональный образец на прототипе производственной линии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TRL 7. Опытный образец, испытанный в реальных условиях эксплуатации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TRL 8. Полнофункциональный образец (мелкосерийное производство)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jc w:val="left"/>
        <w:rPr>
          <w:rFonts w:ascii="Times New Roman" w:hAnsi="Times New Roman" w:cs="Times New Roman"/>
          <w:color w:val="000000"/>
        </w:rPr>
      </w:pPr>
      <w:r w:rsidRPr="00CF5AFA">
        <w:rPr>
          <w:rFonts w:ascii="Times New Roman" w:hAnsi="Times New Roman" w:cs="Times New Roman"/>
          <w:color w:val="000000"/>
        </w:rPr>
        <w:t>TRL 9. Серийное производство</w:t>
      </w:r>
    </w:p>
    <w:p w:rsidR="00B14AA2" w:rsidRPr="00CF5AFA" w:rsidRDefault="003673ED">
      <w:pPr>
        <w:spacing w:before="0" w:after="160" w:line="259" w:lineRule="auto"/>
        <w:jc w:val="left"/>
        <w:rPr>
          <w:rFonts w:ascii="Times New Roman" w:hAnsi="Times New Roman" w:cs="Times New Roman"/>
          <w:color w:val="2E75B5"/>
        </w:rPr>
      </w:pPr>
      <w:r w:rsidRPr="00CF5AFA">
        <w:rPr>
          <w:rFonts w:ascii="Times New Roman" w:hAnsi="Times New Roman" w:cs="Times New Roman"/>
        </w:rPr>
        <w:br/>
      </w:r>
      <w:r w:rsidRPr="00CF5AFA">
        <w:rPr>
          <w:rFonts w:ascii="Times New Roman" w:hAnsi="Times New Roman" w:cs="Times New Roman"/>
          <w:color w:val="2E75B5"/>
        </w:rPr>
        <w:t>Информационные порталы НАТТ</w:t>
      </w:r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</w:rPr>
      </w:pPr>
      <w:r w:rsidRPr="00CF5AFA">
        <w:rPr>
          <w:rFonts w:ascii="Times New Roman" w:hAnsi="Times New Roman" w:cs="Times New Roman"/>
          <w:color w:val="000000"/>
        </w:rPr>
        <w:t xml:space="preserve">Сайт - </w:t>
      </w:r>
      <w:hyperlink r:id="rId9">
        <w:r w:rsidRPr="00CF5AFA">
          <w:rPr>
            <w:rFonts w:ascii="Times New Roman" w:hAnsi="Times New Roman" w:cs="Times New Roman"/>
            <w:color w:val="000000"/>
          </w:rPr>
          <w:t>https://rusnatt.ru/</w:t>
        </w:r>
      </w:hyperlink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</w:rPr>
      </w:pPr>
      <w:r w:rsidRPr="00CF5AFA">
        <w:rPr>
          <w:rFonts w:ascii="Times New Roman" w:hAnsi="Times New Roman" w:cs="Times New Roman"/>
          <w:color w:val="000000"/>
        </w:rPr>
        <w:t xml:space="preserve">Цифровая платформа - </w:t>
      </w:r>
      <w:hyperlink r:id="rId10">
        <w:r w:rsidRPr="00CF5AFA">
          <w:rPr>
            <w:rFonts w:ascii="Times New Roman" w:hAnsi="Times New Roman" w:cs="Times New Roman"/>
            <w:color w:val="000000"/>
          </w:rPr>
          <w:t>https://digital-natt.ru/</w:t>
        </w:r>
      </w:hyperlink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</w:rPr>
      </w:pPr>
      <w:proofErr w:type="spellStart"/>
      <w:r w:rsidRPr="00CF5AFA">
        <w:rPr>
          <w:rFonts w:ascii="Times New Roman" w:hAnsi="Times New Roman" w:cs="Times New Roman"/>
          <w:color w:val="000000"/>
        </w:rPr>
        <w:t>Телеграм</w:t>
      </w:r>
      <w:proofErr w:type="spellEnd"/>
      <w:r w:rsidRPr="00CF5AFA">
        <w:rPr>
          <w:rFonts w:ascii="Times New Roman" w:hAnsi="Times New Roman" w:cs="Times New Roman"/>
          <w:color w:val="000000"/>
        </w:rPr>
        <w:t xml:space="preserve">-канал - </w:t>
      </w:r>
      <w:hyperlink r:id="rId11">
        <w:r w:rsidRPr="00CF5AFA">
          <w:rPr>
            <w:rFonts w:ascii="Times New Roman" w:hAnsi="Times New Roman" w:cs="Times New Roman"/>
            <w:color w:val="000000"/>
          </w:rPr>
          <w:t>https://t.me/digital_natt</w:t>
        </w:r>
      </w:hyperlink>
    </w:p>
    <w:p w:rsidR="00B14AA2" w:rsidRPr="00CF5AFA" w:rsidRDefault="003673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left"/>
        <w:rPr>
          <w:rFonts w:ascii="Times New Roman" w:hAnsi="Times New Roman" w:cs="Times New Roman"/>
        </w:rPr>
      </w:pPr>
      <w:r w:rsidRPr="00CF5AFA">
        <w:rPr>
          <w:rFonts w:ascii="Times New Roman" w:hAnsi="Times New Roman" w:cs="Times New Roman"/>
          <w:color w:val="000000"/>
        </w:rPr>
        <w:t>ВК-сообщество - https://vk.com/rusnatt?from=groups</w:t>
      </w:r>
    </w:p>
    <w:sectPr w:rsidR="00B14AA2" w:rsidRPr="00CF5AFA">
      <w:headerReference w:type="default" r:id="rId12"/>
      <w:headerReference w:type="first" r:id="rId13"/>
      <w:pgSz w:w="11900" w:h="16840"/>
      <w:pgMar w:top="53" w:right="1134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B3" w:rsidRDefault="004169B3">
      <w:pPr>
        <w:spacing w:before="0" w:after="0" w:line="240" w:lineRule="auto"/>
      </w:pPr>
      <w:r>
        <w:separator/>
      </w:r>
    </w:p>
  </w:endnote>
  <w:endnote w:type="continuationSeparator" w:id="0">
    <w:p w:rsidR="004169B3" w:rsidRDefault="004169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B3" w:rsidRDefault="004169B3">
      <w:pPr>
        <w:spacing w:before="0" w:after="0" w:line="240" w:lineRule="auto"/>
      </w:pPr>
      <w:r>
        <w:separator/>
      </w:r>
    </w:p>
  </w:footnote>
  <w:footnote w:type="continuationSeparator" w:id="0">
    <w:p w:rsidR="004169B3" w:rsidRDefault="004169B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2" w:rsidRDefault="00B14AA2">
    <w:pPr>
      <w:widowControl w:val="0"/>
      <w:spacing w:before="0" w:after="0"/>
      <w:jc w:val="left"/>
      <w:rPr>
        <w:sz w:val="18"/>
        <w:szCs w:val="18"/>
      </w:rPr>
    </w:pPr>
  </w:p>
  <w:tbl>
    <w:tblPr>
      <w:tblStyle w:val="af7"/>
      <w:tblpPr w:leftFromText="180" w:rightFromText="180" w:vertAnchor="text"/>
      <w:tblW w:w="960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077"/>
      <w:gridCol w:w="5529"/>
    </w:tblGrid>
    <w:tr w:rsidR="00B14AA2" w:rsidRPr="0038585A">
      <w:trPr>
        <w:trHeight w:val="2128"/>
      </w:trPr>
      <w:tc>
        <w:tcPr>
          <w:tcW w:w="4077" w:type="dxa"/>
        </w:tcPr>
        <w:p w:rsidR="00B14AA2" w:rsidRDefault="003673ED">
          <w:pPr>
            <w:tabs>
              <w:tab w:val="center" w:pos="4677"/>
              <w:tab w:val="right" w:pos="9355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3812</wp:posOffset>
                </wp:positionH>
                <wp:positionV relativeFrom="paragraph">
                  <wp:posOffset>10886</wp:posOffset>
                </wp:positionV>
                <wp:extent cx="1022985" cy="1159510"/>
                <wp:effectExtent l="0" t="0" r="0" b="0"/>
                <wp:wrapSquare wrapText="bothSides" distT="0" distB="0" distL="114300" distR="114300"/>
                <wp:docPr id="1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10254" t="18116" r="7694" b="1620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985" cy="1159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</w:tcPr>
        <w:p w:rsidR="00B14AA2" w:rsidRDefault="00B14AA2">
          <w:pPr>
            <w:spacing w:before="40" w:after="0" w:line="240" w:lineRule="auto"/>
            <w:jc w:val="right"/>
          </w:pPr>
        </w:p>
        <w:p w:rsidR="00B14AA2" w:rsidRDefault="003673ED">
          <w:pPr>
            <w:spacing w:before="0"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Национальная ассоциация трансфера технологий</w:t>
          </w:r>
        </w:p>
        <w:p w:rsidR="00B14AA2" w:rsidRDefault="003673ED">
          <w:pPr>
            <w:spacing w:before="0"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119234, г. Москва, ул. Ленинские Горы, дом 1, стр. 77</w:t>
          </w:r>
        </w:p>
        <w:p w:rsidR="00B14AA2" w:rsidRDefault="003673ED">
          <w:pPr>
            <w:spacing w:before="0" w:after="0" w:line="240" w:lineRule="auto"/>
            <w:jc w:val="lef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Web</w:t>
          </w:r>
          <w:proofErr w:type="spellEnd"/>
          <w:r>
            <w:rPr>
              <w:sz w:val="18"/>
              <w:szCs w:val="18"/>
            </w:rPr>
            <w:t xml:space="preserve">: </w:t>
          </w:r>
          <w:hyperlink r:id="rId2">
            <w:r>
              <w:rPr>
                <w:color w:val="0563C1"/>
                <w:sz w:val="18"/>
                <w:szCs w:val="18"/>
                <w:u w:val="single"/>
              </w:rPr>
              <w:t>https://rusnatt.ru/</w:t>
            </w:r>
          </w:hyperlink>
          <w:r>
            <w:rPr>
              <w:sz w:val="18"/>
              <w:szCs w:val="18"/>
            </w:rPr>
            <w:t xml:space="preserve"> </w:t>
          </w:r>
        </w:p>
        <w:p w:rsidR="00B14AA2" w:rsidRPr="008035C7" w:rsidRDefault="003673ED">
          <w:pPr>
            <w:spacing w:before="0" w:after="0" w:line="240" w:lineRule="auto"/>
            <w:jc w:val="left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Тел</w:t>
          </w:r>
          <w:r w:rsidRPr="008035C7">
            <w:rPr>
              <w:sz w:val="18"/>
              <w:szCs w:val="18"/>
              <w:lang w:val="en-US"/>
            </w:rPr>
            <w:t>.: +7 (499) 240-34-06</w:t>
          </w:r>
        </w:p>
        <w:p w:rsidR="00B14AA2" w:rsidRPr="002B1C05" w:rsidRDefault="003673ED">
          <w:pPr>
            <w:spacing w:before="40" w:after="0" w:line="240" w:lineRule="auto"/>
            <w:rPr>
              <w:lang w:val="en-US"/>
            </w:rPr>
          </w:pPr>
          <w:r w:rsidRPr="002B1C05">
            <w:rPr>
              <w:sz w:val="18"/>
              <w:szCs w:val="18"/>
              <w:lang w:val="en-US"/>
            </w:rPr>
            <w:t xml:space="preserve">E-mail: </w:t>
          </w:r>
          <w:r w:rsidRPr="002B1C05">
            <w:rPr>
              <w:color w:val="0563C1"/>
              <w:sz w:val="18"/>
              <w:szCs w:val="18"/>
              <w:u w:val="single"/>
              <w:lang w:val="en-US"/>
            </w:rPr>
            <w:t>info@rusnatt.ru</w:t>
          </w:r>
        </w:p>
      </w:tc>
    </w:tr>
  </w:tbl>
  <w:p w:rsidR="00B14AA2" w:rsidRPr="002B1C05" w:rsidRDefault="00B14AA2">
    <w:pPr>
      <w:spacing w:before="0" w:after="0"/>
      <w:rPr>
        <w:sz w:val="2"/>
        <w:szCs w:val="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2" w:rsidRDefault="00B14AA2">
    <w:pPr>
      <w:widowControl w:val="0"/>
      <w:spacing w:before="0" w:after="0"/>
      <w:jc w:val="left"/>
      <w:rPr>
        <w:color w:val="2E75B5"/>
      </w:rPr>
    </w:pPr>
  </w:p>
  <w:tbl>
    <w:tblPr>
      <w:tblStyle w:val="af8"/>
      <w:tblpPr w:leftFromText="180" w:rightFromText="180" w:vertAnchor="text"/>
      <w:tblW w:w="960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077"/>
      <w:gridCol w:w="5529"/>
    </w:tblGrid>
    <w:tr w:rsidR="00B14AA2" w:rsidRPr="0038585A">
      <w:trPr>
        <w:trHeight w:val="1844"/>
      </w:trPr>
      <w:tc>
        <w:tcPr>
          <w:tcW w:w="0" w:type="auto"/>
        </w:tcPr>
        <w:p w:rsidR="00B14AA2" w:rsidRDefault="003673ED">
          <w:pPr>
            <w:tabs>
              <w:tab w:val="center" w:pos="4677"/>
              <w:tab w:val="right" w:pos="935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3812</wp:posOffset>
                </wp:positionH>
                <wp:positionV relativeFrom="paragraph">
                  <wp:posOffset>10886</wp:posOffset>
                </wp:positionV>
                <wp:extent cx="1022985" cy="1159510"/>
                <wp:effectExtent l="0" t="0" r="0" b="0"/>
                <wp:wrapSquare wrapText="bothSides" distT="0" distB="0" distL="114300" distR="114300"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10254" t="18116" r="7694" b="1620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985" cy="1159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</w:tcPr>
        <w:p w:rsidR="00B14AA2" w:rsidRDefault="00B14AA2">
          <w:pPr>
            <w:spacing w:before="40" w:after="0" w:line="240" w:lineRule="auto"/>
            <w:jc w:val="right"/>
          </w:pPr>
        </w:p>
        <w:p w:rsidR="00B14AA2" w:rsidRDefault="003673ED">
          <w:pPr>
            <w:spacing w:before="0"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Национальная ассоциация трансфера технологий</w:t>
          </w:r>
        </w:p>
        <w:p w:rsidR="00B14AA2" w:rsidRDefault="003673ED">
          <w:pPr>
            <w:spacing w:before="0"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119234, г. Москва, ул. Ленинские Горы, дом 1, стр. 77</w:t>
          </w:r>
        </w:p>
        <w:p w:rsidR="00B14AA2" w:rsidRDefault="003673ED">
          <w:pPr>
            <w:spacing w:before="0" w:after="0" w:line="240" w:lineRule="auto"/>
            <w:jc w:val="lef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Web</w:t>
          </w:r>
          <w:proofErr w:type="spellEnd"/>
          <w:r>
            <w:rPr>
              <w:sz w:val="18"/>
              <w:szCs w:val="18"/>
            </w:rPr>
            <w:t xml:space="preserve">: </w:t>
          </w:r>
          <w:hyperlink r:id="rId2">
            <w:r>
              <w:rPr>
                <w:color w:val="0563C1"/>
                <w:sz w:val="18"/>
                <w:szCs w:val="18"/>
                <w:u w:val="single"/>
              </w:rPr>
              <w:t>https://rusnatt.ru/</w:t>
            </w:r>
          </w:hyperlink>
          <w:r>
            <w:rPr>
              <w:sz w:val="18"/>
              <w:szCs w:val="18"/>
            </w:rPr>
            <w:t xml:space="preserve"> </w:t>
          </w:r>
        </w:p>
        <w:p w:rsidR="00B14AA2" w:rsidRPr="008035C7" w:rsidRDefault="003673ED">
          <w:pPr>
            <w:spacing w:before="0" w:after="0" w:line="240" w:lineRule="auto"/>
            <w:jc w:val="left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Тел</w:t>
          </w:r>
          <w:r w:rsidRPr="008035C7">
            <w:rPr>
              <w:sz w:val="18"/>
              <w:szCs w:val="18"/>
              <w:lang w:val="en-US"/>
            </w:rPr>
            <w:t>.: +7 (499) 240-34-06</w:t>
          </w:r>
        </w:p>
        <w:p w:rsidR="00B14AA2" w:rsidRPr="002B1C05" w:rsidRDefault="003673ED">
          <w:pPr>
            <w:spacing w:before="40" w:after="0" w:line="240" w:lineRule="auto"/>
            <w:rPr>
              <w:lang w:val="en-US"/>
            </w:rPr>
          </w:pPr>
          <w:r w:rsidRPr="002B1C05">
            <w:rPr>
              <w:sz w:val="18"/>
              <w:szCs w:val="18"/>
              <w:lang w:val="en-US"/>
            </w:rPr>
            <w:t xml:space="preserve">E-mail: </w:t>
          </w:r>
          <w:r w:rsidRPr="002B1C05">
            <w:rPr>
              <w:color w:val="0563C1"/>
              <w:sz w:val="18"/>
              <w:szCs w:val="18"/>
              <w:u w:val="single"/>
              <w:lang w:val="en-US"/>
            </w:rPr>
            <w:t>info@rusnatt.ru</w:t>
          </w:r>
        </w:p>
      </w:tc>
    </w:tr>
  </w:tbl>
  <w:p w:rsidR="00B14AA2" w:rsidRPr="002B1C05" w:rsidRDefault="00B14AA2">
    <w:pPr>
      <w:tabs>
        <w:tab w:val="center" w:pos="4677"/>
        <w:tab w:val="right" w:pos="9355"/>
      </w:tabs>
      <w:spacing w:before="0" w:after="0"/>
      <w:rPr>
        <w:lang w:val="en-US"/>
      </w:rPr>
    </w:pPr>
  </w:p>
  <w:p w:rsidR="00B14AA2" w:rsidRPr="002B1C05" w:rsidRDefault="00B14A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CB7"/>
    <w:multiLevelType w:val="multilevel"/>
    <w:tmpl w:val="2C587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F734DF"/>
    <w:multiLevelType w:val="multilevel"/>
    <w:tmpl w:val="26AA9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A2"/>
    <w:rsid w:val="00041C9C"/>
    <w:rsid w:val="00060D33"/>
    <w:rsid w:val="00077A26"/>
    <w:rsid w:val="000A0C67"/>
    <w:rsid w:val="000D3A43"/>
    <w:rsid w:val="000E624C"/>
    <w:rsid w:val="001205F1"/>
    <w:rsid w:val="00132D14"/>
    <w:rsid w:val="00151E94"/>
    <w:rsid w:val="001630AF"/>
    <w:rsid w:val="00191D24"/>
    <w:rsid w:val="001F0E15"/>
    <w:rsid w:val="00250B0F"/>
    <w:rsid w:val="0028461F"/>
    <w:rsid w:val="00290816"/>
    <w:rsid w:val="002921FA"/>
    <w:rsid w:val="002B1C05"/>
    <w:rsid w:val="002D5DFD"/>
    <w:rsid w:val="00305605"/>
    <w:rsid w:val="0034170F"/>
    <w:rsid w:val="003673ED"/>
    <w:rsid w:val="00371FB3"/>
    <w:rsid w:val="0037506B"/>
    <w:rsid w:val="00380C1C"/>
    <w:rsid w:val="0038585A"/>
    <w:rsid w:val="003B50C8"/>
    <w:rsid w:val="003D4BA4"/>
    <w:rsid w:val="003F2883"/>
    <w:rsid w:val="0041577C"/>
    <w:rsid w:val="004169B3"/>
    <w:rsid w:val="0043527A"/>
    <w:rsid w:val="00475B7C"/>
    <w:rsid w:val="005111BE"/>
    <w:rsid w:val="00564388"/>
    <w:rsid w:val="005D7B85"/>
    <w:rsid w:val="0060728C"/>
    <w:rsid w:val="006116FB"/>
    <w:rsid w:val="00646EA8"/>
    <w:rsid w:val="006B69FE"/>
    <w:rsid w:val="006B7B40"/>
    <w:rsid w:val="006F1B44"/>
    <w:rsid w:val="007A07E7"/>
    <w:rsid w:val="007A60C8"/>
    <w:rsid w:val="007B4F40"/>
    <w:rsid w:val="007D3011"/>
    <w:rsid w:val="008035C7"/>
    <w:rsid w:val="008C5AB5"/>
    <w:rsid w:val="008D78CC"/>
    <w:rsid w:val="008F25A5"/>
    <w:rsid w:val="008F6A67"/>
    <w:rsid w:val="00924C7B"/>
    <w:rsid w:val="009431CF"/>
    <w:rsid w:val="00943418"/>
    <w:rsid w:val="00961EF3"/>
    <w:rsid w:val="009702A1"/>
    <w:rsid w:val="009E3219"/>
    <w:rsid w:val="00A01189"/>
    <w:rsid w:val="00AC0F87"/>
    <w:rsid w:val="00B14AA2"/>
    <w:rsid w:val="00B25C0D"/>
    <w:rsid w:val="00B537B4"/>
    <w:rsid w:val="00B7708B"/>
    <w:rsid w:val="00BC68AD"/>
    <w:rsid w:val="00C17425"/>
    <w:rsid w:val="00C25565"/>
    <w:rsid w:val="00C3040C"/>
    <w:rsid w:val="00C65209"/>
    <w:rsid w:val="00C76D31"/>
    <w:rsid w:val="00C802CA"/>
    <w:rsid w:val="00CD04FD"/>
    <w:rsid w:val="00CF5AFA"/>
    <w:rsid w:val="00D673BA"/>
    <w:rsid w:val="00D91930"/>
    <w:rsid w:val="00E06C0A"/>
    <w:rsid w:val="00E15AA4"/>
    <w:rsid w:val="00E3051D"/>
    <w:rsid w:val="00E557C2"/>
    <w:rsid w:val="00E61FCB"/>
    <w:rsid w:val="00E72A61"/>
    <w:rsid w:val="00E74B3B"/>
    <w:rsid w:val="00EA0CCD"/>
    <w:rsid w:val="00EA3A7C"/>
    <w:rsid w:val="00EA46BF"/>
    <w:rsid w:val="00EB16F9"/>
    <w:rsid w:val="00ED3FEB"/>
    <w:rsid w:val="00EF6D24"/>
    <w:rsid w:val="00F406C5"/>
    <w:rsid w:val="00FA668E"/>
    <w:rsid w:val="00FC31B0"/>
    <w:rsid w:val="00F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8AB9"/>
  <w15:docId w15:val="{085943C6-EA6D-4AC8-A86B-FD1BA171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4"/>
        <w:szCs w:val="24"/>
        <w:lang w:val="ru-RU" w:eastAsia="ru-RU" w:bidi="ar-SA"/>
      </w:rPr>
    </w:rPrDefault>
    <w:pPrDefault>
      <w:pPr>
        <w:spacing w:before="360" w:after="3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Body Text"/>
    <w:qFormat/>
    <w:rsid w:val="00CA1C68"/>
  </w:style>
  <w:style w:type="paragraph" w:styleId="1">
    <w:name w:val="heading 1"/>
    <w:basedOn w:val="a"/>
    <w:next w:val="a"/>
    <w:link w:val="10"/>
    <w:uiPriority w:val="9"/>
    <w:qFormat/>
    <w:rsid w:val="009B7D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autoRedefine/>
    <w:uiPriority w:val="10"/>
    <w:qFormat/>
    <w:rsid w:val="0059592A"/>
    <w:pPr>
      <w:tabs>
        <w:tab w:val="left" w:pos="2410"/>
      </w:tabs>
      <w:spacing w:before="480" w:after="480"/>
      <w:contextualSpacing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paragraph" w:styleId="a5">
    <w:name w:val="No Spacing"/>
    <w:link w:val="a6"/>
    <w:uiPriority w:val="1"/>
    <w:qFormat/>
    <w:rsid w:val="004629D8"/>
  </w:style>
  <w:style w:type="character" w:customStyle="1" w:styleId="a4">
    <w:name w:val="Заголовок Знак"/>
    <w:basedOn w:val="a0"/>
    <w:link w:val="a3"/>
    <w:uiPriority w:val="10"/>
    <w:rsid w:val="0059592A"/>
    <w:rPr>
      <w:rFonts w:ascii="Verdana" w:eastAsiaTheme="majorEastAsia" w:hAnsi="Verdana" w:cstheme="majorBidi"/>
      <w:spacing w:val="-10"/>
      <w:kern w:val="28"/>
      <w:sz w:val="32"/>
      <w:szCs w:val="56"/>
      <w:lang w:val="ru-RU"/>
    </w:rPr>
  </w:style>
  <w:style w:type="paragraph" w:styleId="a7">
    <w:name w:val="header"/>
    <w:basedOn w:val="a"/>
    <w:link w:val="a8"/>
    <w:uiPriority w:val="99"/>
    <w:unhideWhenUsed/>
    <w:rsid w:val="009B7D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7DC8"/>
  </w:style>
  <w:style w:type="paragraph" w:styleId="a9">
    <w:name w:val="footer"/>
    <w:basedOn w:val="a"/>
    <w:link w:val="aa"/>
    <w:uiPriority w:val="99"/>
    <w:unhideWhenUsed/>
    <w:rsid w:val="009B7D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7DC8"/>
  </w:style>
  <w:style w:type="character" w:customStyle="1" w:styleId="10">
    <w:name w:val="Заголовок 1 Знак"/>
    <w:basedOn w:val="a0"/>
    <w:link w:val="1"/>
    <w:uiPriority w:val="9"/>
    <w:rsid w:val="009B7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b">
    <w:name w:val="Адресат и отправитель"/>
    <w:basedOn w:val="a"/>
    <w:qFormat/>
    <w:rsid w:val="00D50FE7"/>
    <w:pPr>
      <w:spacing w:before="100" w:beforeAutospacing="1" w:after="720" w:line="360" w:lineRule="exact"/>
      <w:ind w:right="-147" w:firstLine="5528"/>
      <w:jc w:val="right"/>
    </w:pPr>
  </w:style>
  <w:style w:type="table" w:customStyle="1" w:styleId="11">
    <w:name w:val="Сетка таблицы1"/>
    <w:basedOn w:val="a1"/>
    <w:next w:val="ac"/>
    <w:uiPriority w:val="39"/>
    <w:rsid w:val="008E039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E0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00D62"/>
    <w:pPr>
      <w:ind w:left="720"/>
      <w:contextualSpacing/>
    </w:pPr>
  </w:style>
  <w:style w:type="table" w:customStyle="1" w:styleId="20">
    <w:name w:val="Сетка таблицы2"/>
    <w:basedOn w:val="a1"/>
    <w:next w:val="ac"/>
    <w:uiPriority w:val="39"/>
    <w:rsid w:val="00893CC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4319E4"/>
    <w:pPr>
      <w:spacing w:before="0"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319E4"/>
    <w:rPr>
      <w:rFonts w:ascii="Verdana" w:hAnsi="Verdana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4319E4"/>
    <w:rPr>
      <w:vertAlign w:val="superscript"/>
    </w:rPr>
  </w:style>
  <w:style w:type="character" w:customStyle="1" w:styleId="a6">
    <w:name w:val="Без интервала Знак"/>
    <w:basedOn w:val="a0"/>
    <w:link w:val="a5"/>
    <w:uiPriority w:val="1"/>
    <w:rsid w:val="00EA51BB"/>
  </w:style>
  <w:style w:type="paragraph" w:styleId="af1">
    <w:name w:val="Balloon Text"/>
    <w:basedOn w:val="a"/>
    <w:link w:val="af2"/>
    <w:uiPriority w:val="99"/>
    <w:semiHidden/>
    <w:unhideWhenUsed/>
    <w:rsid w:val="00670A21"/>
    <w:pPr>
      <w:spacing w:before="0"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0A21"/>
    <w:rPr>
      <w:rFonts w:ascii="Lucida Grande CY" w:hAnsi="Lucida Grande CY" w:cs="Lucida Grande CY"/>
      <w:sz w:val="18"/>
      <w:szCs w:val="18"/>
      <w:lang w:val="ru-RU"/>
    </w:rPr>
  </w:style>
  <w:style w:type="character" w:styleId="af3">
    <w:name w:val="Hyperlink"/>
    <w:basedOn w:val="a0"/>
    <w:uiPriority w:val="99"/>
    <w:unhideWhenUsed/>
    <w:rsid w:val="00670A21"/>
    <w:rPr>
      <w:color w:val="0563C1" w:themeColor="hyperlink"/>
      <w:u w:val="single"/>
    </w:rPr>
  </w:style>
  <w:style w:type="paragraph" w:styleId="af4">
    <w:name w:val="Normal (Web)"/>
    <w:basedOn w:val="a"/>
    <w:uiPriority w:val="99"/>
    <w:unhideWhenUsed/>
    <w:rsid w:val="00484F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paragraph" w:styleId="af5">
    <w:name w:val="Subtitle"/>
    <w:basedOn w:val="a"/>
    <w:next w:val="a"/>
    <w:pPr>
      <w:keepNext/>
      <w:keepLines/>
      <w:spacing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@rusnatt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digital_nat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gital-nat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natt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usnatt.ru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usnatt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2wL52Y4W6Og3iiw8mxUTCiRhg==">CgMxLjAyDmguNzRocXZ4Z2JkeDQyMg5oLnhhdm5tYW43ajJuYjgAciExR2hScTM2ZzluSGd6VTFPLTJuVmhYbTliRXc1YmUwSnY=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9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НАТТ</dc:creator>
  <cp:lastModifiedBy>Пользователь</cp:lastModifiedBy>
  <cp:revision>25</cp:revision>
  <dcterms:created xsi:type="dcterms:W3CDTF">2025-07-23T03:47:00Z</dcterms:created>
  <dcterms:modified xsi:type="dcterms:W3CDTF">2025-07-29T09:46:00Z</dcterms:modified>
</cp:coreProperties>
</file>