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14" w:rsidRPr="00862032" w:rsidRDefault="00051C12" w:rsidP="00934E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Запрос</w:t>
      </w:r>
      <w:r w:rsidR="00934ED6" w:rsidRPr="00862032">
        <w:rPr>
          <w:rFonts w:ascii="Times New Roman" w:hAnsi="Times New Roman" w:cs="Times New Roman"/>
          <w:b/>
          <w:sz w:val="28"/>
        </w:rPr>
        <w:t xml:space="preserve"> на инновацию</w:t>
      </w:r>
    </w:p>
    <w:p w:rsidR="00934ED6" w:rsidRPr="00862032" w:rsidRDefault="00934ED6" w:rsidP="00934ED6">
      <w:pPr>
        <w:spacing w:after="0"/>
        <w:rPr>
          <w:rFonts w:ascii="Times New Roman" w:hAnsi="Times New Roman" w:cs="Times New Roman"/>
        </w:rPr>
      </w:pPr>
    </w:p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128"/>
        <w:gridCol w:w="7515"/>
      </w:tblGrid>
      <w:tr w:rsidR="00DD5F2E" w:rsidRPr="00862032" w:rsidTr="00934ED6">
        <w:trPr>
          <w:trHeight w:val="397"/>
        </w:trPr>
        <w:tc>
          <w:tcPr>
            <w:tcW w:w="5000" w:type="pct"/>
            <w:gridSpan w:val="3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ECEFF3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34ED6" w:rsidRPr="00862032" w:rsidRDefault="00934ED6" w:rsidP="00934ED6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  <w:b/>
                <w:bCs/>
              </w:rPr>
              <w:t>Информация о ЗИ</w:t>
            </w:r>
          </w:p>
        </w:tc>
      </w:tr>
      <w:tr w:rsidR="00DD5F2E" w:rsidRPr="00862032" w:rsidTr="00934ED6">
        <w:trPr>
          <w:trHeight w:val="488"/>
        </w:trPr>
        <w:tc>
          <w:tcPr>
            <w:tcW w:w="205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34ED6" w:rsidRPr="00862032" w:rsidRDefault="00934ED6" w:rsidP="00934ED6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34ED6" w:rsidRPr="00862032" w:rsidRDefault="00934ED6" w:rsidP="00934ED6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3737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34ED6" w:rsidRPr="00862032" w:rsidRDefault="00737DAD" w:rsidP="000F2A3D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  <w:iCs/>
              </w:rPr>
              <w:t>Р</w:t>
            </w:r>
            <w:r w:rsidR="002D68AC" w:rsidRPr="00862032">
              <w:rPr>
                <w:rFonts w:ascii="Times New Roman" w:hAnsi="Times New Roman" w:cs="Times New Roman"/>
                <w:iCs/>
              </w:rPr>
              <w:t>азработка методов. Достаточный уровень готовности УГТ</w:t>
            </w:r>
            <w:r w:rsidR="000F2A3D" w:rsidRPr="00862032">
              <w:rPr>
                <w:rFonts w:ascii="Times New Roman" w:hAnsi="Times New Roman" w:cs="Times New Roman"/>
                <w:iCs/>
              </w:rPr>
              <w:t>3...УГТ6</w:t>
            </w:r>
          </w:p>
        </w:tc>
      </w:tr>
      <w:tr w:rsidR="00DD5F2E" w:rsidRPr="00862032" w:rsidTr="00934ED6">
        <w:trPr>
          <w:trHeight w:val="488"/>
        </w:trPr>
        <w:tc>
          <w:tcPr>
            <w:tcW w:w="205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ECEFF3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34ED6" w:rsidRPr="00862032" w:rsidRDefault="00934ED6" w:rsidP="00934ED6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ECEFF3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34ED6" w:rsidRPr="00862032" w:rsidRDefault="00934ED6" w:rsidP="00934ED6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37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ECEFF3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34ED6" w:rsidRPr="00862032" w:rsidRDefault="00DE50A3" w:rsidP="00934ED6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Разработка метода расчетного определения циклической долговечности (</w:t>
            </w:r>
            <w:r w:rsidR="00192298" w:rsidRPr="00862032">
              <w:rPr>
                <w:rFonts w:ascii="Times New Roman" w:hAnsi="Times New Roman" w:cs="Times New Roman"/>
              </w:rPr>
              <w:t>трещиностойкость</w:t>
            </w:r>
            <w:r w:rsidRPr="00862032">
              <w:rPr>
                <w:rFonts w:ascii="Times New Roman" w:hAnsi="Times New Roman" w:cs="Times New Roman"/>
              </w:rPr>
              <w:t>) конструкций из ПКМ.</w:t>
            </w:r>
          </w:p>
        </w:tc>
      </w:tr>
      <w:tr w:rsidR="00DD5F2E" w:rsidRPr="00862032" w:rsidTr="00934ED6">
        <w:trPr>
          <w:trHeight w:val="488"/>
        </w:trPr>
        <w:tc>
          <w:tcPr>
            <w:tcW w:w="205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34ED6" w:rsidRPr="00862032" w:rsidRDefault="00934ED6" w:rsidP="00934ED6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8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34ED6" w:rsidRPr="00862032" w:rsidRDefault="00934ED6" w:rsidP="00934ED6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737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95EA4" w:rsidRPr="00862032" w:rsidRDefault="00DE50A3" w:rsidP="00DE50A3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Расчетное определение циклической долговечности (</w:t>
            </w:r>
            <w:r w:rsidR="00192298" w:rsidRPr="00862032">
              <w:rPr>
                <w:rFonts w:ascii="Times New Roman" w:hAnsi="Times New Roman" w:cs="Times New Roman"/>
              </w:rPr>
              <w:t>трещиностойкость</w:t>
            </w:r>
            <w:r w:rsidRPr="00862032">
              <w:rPr>
                <w:rFonts w:ascii="Times New Roman" w:hAnsi="Times New Roman" w:cs="Times New Roman"/>
              </w:rPr>
              <w:t>) конструкций из ПКМ.</w:t>
            </w:r>
          </w:p>
        </w:tc>
      </w:tr>
      <w:tr w:rsidR="00DD5F2E" w:rsidRPr="00862032" w:rsidTr="00FE41E6">
        <w:trPr>
          <w:trHeight w:val="586"/>
        </w:trPr>
        <w:tc>
          <w:tcPr>
            <w:tcW w:w="205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ECEFF3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34ED6" w:rsidRPr="00862032" w:rsidRDefault="00934ED6" w:rsidP="00934ED6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8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ECEFF3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34ED6" w:rsidRPr="00862032" w:rsidRDefault="00934ED6" w:rsidP="00934ED6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3737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ECEFF3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D2F9A" w:rsidRPr="00862032" w:rsidRDefault="00FD2F9A" w:rsidP="00FD2F9A">
            <w:pPr>
              <w:pStyle w:val="a4"/>
              <w:numPr>
                <w:ilvl w:val="0"/>
                <w:numId w:val="4"/>
              </w:numPr>
              <w:spacing w:after="0"/>
              <w:ind w:left="0" w:firstLine="331"/>
              <w:jc w:val="both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Разработка метода расчетного определения предельной циклической долговечности деталей из ПКМ, определяющейся циклическим распространением межслойного расслоения.</w:t>
            </w:r>
          </w:p>
          <w:p w:rsidR="00FD2F9A" w:rsidRPr="00862032" w:rsidRDefault="00FD2F9A" w:rsidP="00FD2F9A">
            <w:pPr>
              <w:pStyle w:val="a4"/>
              <w:numPr>
                <w:ilvl w:val="0"/>
                <w:numId w:val="4"/>
              </w:numPr>
              <w:spacing w:after="0"/>
              <w:ind w:left="0" w:firstLine="331"/>
              <w:jc w:val="both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 xml:space="preserve">Разработка и реализация расчетного метода определения циклической долговечности (трещиностойкость) в сложных пространственных конструкциях из ПКМ с учетом наличия дефектов </w:t>
            </w:r>
            <w:r w:rsidR="00806DEE" w:rsidRPr="00862032">
              <w:rPr>
                <w:rFonts w:ascii="Times New Roman" w:hAnsi="Times New Roman" w:cs="Times New Roman"/>
              </w:rPr>
              <w:t>(разрушения, расслоения и др.).</w:t>
            </w:r>
          </w:p>
          <w:p w:rsidR="00225B50" w:rsidRPr="00862032" w:rsidRDefault="00FD2F9A" w:rsidP="00FD2F9A">
            <w:pPr>
              <w:pStyle w:val="a4"/>
              <w:numPr>
                <w:ilvl w:val="0"/>
                <w:numId w:val="4"/>
              </w:numPr>
              <w:spacing w:after="0"/>
              <w:ind w:left="0" w:firstLine="331"/>
              <w:jc w:val="both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Верификация разработанного расчетного метода по результатам проведенных испытаний конструктивно под</w:t>
            </w:r>
            <w:r w:rsidR="00225B50" w:rsidRPr="00862032">
              <w:rPr>
                <w:rFonts w:ascii="Times New Roman" w:hAnsi="Times New Roman" w:cs="Times New Roman"/>
              </w:rPr>
              <w:t>обных элементов лопатки из ПКМ</w:t>
            </w:r>
            <w:r w:rsidRPr="00862032">
              <w:rPr>
                <w:rFonts w:ascii="Times New Roman" w:hAnsi="Times New Roman" w:cs="Times New Roman"/>
              </w:rPr>
              <w:t>.</w:t>
            </w:r>
          </w:p>
          <w:p w:rsidR="00934ED6" w:rsidRPr="00862032" w:rsidRDefault="00FD2F9A" w:rsidP="00225B50">
            <w:pPr>
              <w:pStyle w:val="a4"/>
              <w:numPr>
                <w:ilvl w:val="0"/>
                <w:numId w:val="4"/>
              </w:numPr>
              <w:spacing w:after="0"/>
              <w:ind w:left="0" w:firstLine="331"/>
              <w:jc w:val="both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Выдача рекомендаций по корректировке расчетных методов и критериев разрушения основываясь на результаты испытаний образцов материалов, а также рекомендации по разработке метода дополнительных испытаний специальных образцов с целью получения дополнительных прочностных характеристик материалов и КПЭ.</w:t>
            </w:r>
          </w:p>
        </w:tc>
      </w:tr>
      <w:tr w:rsidR="00DD5F2E" w:rsidRPr="00862032" w:rsidTr="00FE41E6">
        <w:trPr>
          <w:trHeight w:val="586"/>
        </w:trPr>
        <w:tc>
          <w:tcPr>
            <w:tcW w:w="205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34ED6" w:rsidRPr="00862032" w:rsidRDefault="00934ED6" w:rsidP="00934ED6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34ED6" w:rsidRPr="00862032" w:rsidRDefault="00934ED6" w:rsidP="00934ED6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3737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34ED6" w:rsidRPr="00862032" w:rsidRDefault="00DE50A3" w:rsidP="00BB7469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Циклическая долговечность (трещиностойкость) конструкций из ПКМ</w:t>
            </w:r>
          </w:p>
        </w:tc>
      </w:tr>
      <w:tr w:rsidR="00DD5F2E" w:rsidRPr="00862032" w:rsidTr="00FE41E6">
        <w:trPr>
          <w:trHeight w:val="488"/>
        </w:trPr>
        <w:tc>
          <w:tcPr>
            <w:tcW w:w="205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ECEFF3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34ED6" w:rsidRPr="00862032" w:rsidRDefault="00934ED6" w:rsidP="00934ED6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8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ECEFF3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34ED6" w:rsidRPr="00862032" w:rsidRDefault="00934ED6" w:rsidP="00934ED6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Функции объекта</w:t>
            </w:r>
          </w:p>
        </w:tc>
        <w:tc>
          <w:tcPr>
            <w:tcW w:w="3737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ECEFF3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34ED6" w:rsidRPr="00862032" w:rsidRDefault="00E64ABA" w:rsidP="00192298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Обеспечение необходимой циклической долговечности (трещиностойкость)</w:t>
            </w:r>
            <w:r w:rsidR="00192298" w:rsidRPr="00862032">
              <w:rPr>
                <w:rFonts w:ascii="Times New Roman" w:hAnsi="Times New Roman" w:cs="Times New Roman"/>
              </w:rPr>
              <w:t xml:space="preserve"> </w:t>
            </w:r>
            <w:r w:rsidRPr="00862032">
              <w:rPr>
                <w:rFonts w:ascii="Times New Roman" w:hAnsi="Times New Roman" w:cs="Times New Roman"/>
              </w:rPr>
              <w:t>конструкци</w:t>
            </w:r>
            <w:r w:rsidR="00192298" w:rsidRPr="00862032">
              <w:rPr>
                <w:rFonts w:ascii="Times New Roman" w:hAnsi="Times New Roman" w:cs="Times New Roman"/>
              </w:rPr>
              <w:t>й</w:t>
            </w:r>
            <w:r w:rsidRPr="00862032">
              <w:rPr>
                <w:rFonts w:ascii="Times New Roman" w:hAnsi="Times New Roman" w:cs="Times New Roman"/>
              </w:rPr>
              <w:t xml:space="preserve"> </w:t>
            </w:r>
            <w:r w:rsidR="00192298" w:rsidRPr="00862032">
              <w:rPr>
                <w:rFonts w:ascii="Times New Roman" w:hAnsi="Times New Roman" w:cs="Times New Roman"/>
              </w:rPr>
              <w:t xml:space="preserve">из ПКМ </w:t>
            </w:r>
            <w:r w:rsidRPr="00862032">
              <w:rPr>
                <w:rFonts w:ascii="Times New Roman" w:hAnsi="Times New Roman" w:cs="Times New Roman"/>
              </w:rPr>
              <w:t>для назначения максимального ресурса</w:t>
            </w:r>
          </w:p>
        </w:tc>
      </w:tr>
      <w:tr w:rsidR="00DD5F2E" w:rsidRPr="00862032" w:rsidTr="00FE41E6">
        <w:trPr>
          <w:trHeight w:val="586"/>
        </w:trPr>
        <w:tc>
          <w:tcPr>
            <w:tcW w:w="205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34ED6" w:rsidRPr="00862032" w:rsidRDefault="00934ED6" w:rsidP="00934ED6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8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34ED6" w:rsidRPr="00862032" w:rsidRDefault="00934ED6" w:rsidP="00934ED6">
            <w:pPr>
              <w:spacing w:after="0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Требования</w:t>
            </w:r>
          </w:p>
        </w:tc>
        <w:tc>
          <w:tcPr>
            <w:tcW w:w="3737" w:type="pct"/>
            <w:tcBorders>
              <w:top w:val="single" w:sz="8" w:space="0" w:color="7F9AB7"/>
              <w:left w:val="single" w:sz="8" w:space="0" w:color="7F9AB7"/>
              <w:bottom w:val="single" w:sz="8" w:space="0" w:color="7F9AB7"/>
              <w:right w:val="single" w:sz="8" w:space="0" w:color="7F9AB7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06DEE" w:rsidRPr="00862032" w:rsidRDefault="00FD2F9A" w:rsidP="00225B50">
            <w:pPr>
              <w:pStyle w:val="a4"/>
              <w:numPr>
                <w:ilvl w:val="0"/>
                <w:numId w:val="6"/>
              </w:numPr>
              <w:spacing w:after="0"/>
              <w:ind w:left="0" w:firstLine="331"/>
              <w:jc w:val="both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 xml:space="preserve">Провести расчет </w:t>
            </w:r>
            <w:r w:rsidR="00806DEE" w:rsidRPr="00862032">
              <w:rPr>
                <w:rFonts w:ascii="Times New Roman" w:hAnsi="Times New Roman" w:cs="Times New Roman"/>
              </w:rPr>
              <w:t xml:space="preserve">циклической </w:t>
            </w:r>
            <w:r w:rsidRPr="00862032">
              <w:rPr>
                <w:rFonts w:ascii="Times New Roman" w:hAnsi="Times New Roman" w:cs="Times New Roman"/>
              </w:rPr>
              <w:t xml:space="preserve">долговечности </w:t>
            </w:r>
            <w:r w:rsidR="00806DEE" w:rsidRPr="00862032">
              <w:rPr>
                <w:rFonts w:ascii="Times New Roman" w:hAnsi="Times New Roman" w:cs="Times New Roman"/>
              </w:rPr>
              <w:t>деталей из ПКМ, определяющейся циклическим распространением межслойного расслоения</w:t>
            </w:r>
          </w:p>
          <w:p w:rsidR="00806DEE" w:rsidRPr="00862032" w:rsidRDefault="00806DEE" w:rsidP="00225B50">
            <w:pPr>
              <w:pStyle w:val="a4"/>
              <w:numPr>
                <w:ilvl w:val="0"/>
                <w:numId w:val="6"/>
              </w:numPr>
              <w:spacing w:after="0"/>
              <w:ind w:left="0" w:firstLine="331"/>
              <w:jc w:val="both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Провести расчет циклической долговечности в сложных пространственных конструкциях из ПКМ с учетом наличия дефектов (разрушения, расслоения и др.).</w:t>
            </w:r>
          </w:p>
          <w:p w:rsidR="00806DEE" w:rsidRPr="00862032" w:rsidRDefault="00806DEE" w:rsidP="00225B50">
            <w:pPr>
              <w:pStyle w:val="a4"/>
              <w:numPr>
                <w:ilvl w:val="0"/>
                <w:numId w:val="6"/>
              </w:numPr>
              <w:spacing w:after="0"/>
              <w:ind w:left="0" w:firstLine="331"/>
              <w:jc w:val="both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Основные расчеты проводятся на 3D послойной конечно-элементной модели конструктивно-подобного элемента (КПЭ, предоставляется Заказчиком).</w:t>
            </w:r>
          </w:p>
          <w:p w:rsidR="00806DEE" w:rsidRPr="00862032" w:rsidRDefault="00FD2F9A" w:rsidP="00225B50">
            <w:pPr>
              <w:pStyle w:val="a4"/>
              <w:numPr>
                <w:ilvl w:val="0"/>
                <w:numId w:val="6"/>
              </w:numPr>
              <w:spacing w:after="0"/>
              <w:ind w:left="0" w:firstLine="331"/>
              <w:jc w:val="both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 xml:space="preserve">Должен быть разработан метод расчета </w:t>
            </w:r>
            <w:r w:rsidR="00806DEE" w:rsidRPr="00862032">
              <w:rPr>
                <w:rFonts w:ascii="Times New Roman" w:hAnsi="Times New Roman" w:cs="Times New Roman"/>
              </w:rPr>
              <w:t xml:space="preserve">циклической долговечности деталей из ПКМ </w:t>
            </w:r>
            <w:r w:rsidRPr="00862032">
              <w:rPr>
                <w:rFonts w:ascii="Times New Roman" w:hAnsi="Times New Roman" w:cs="Times New Roman"/>
              </w:rPr>
              <w:t>в условиях сложного НДС.</w:t>
            </w:r>
          </w:p>
          <w:p w:rsidR="00806DEE" w:rsidRPr="00862032" w:rsidRDefault="00FD2F9A" w:rsidP="00225B50">
            <w:pPr>
              <w:pStyle w:val="a4"/>
              <w:numPr>
                <w:ilvl w:val="0"/>
                <w:numId w:val="6"/>
              </w:numPr>
              <w:spacing w:after="0"/>
              <w:ind w:left="0" w:firstLine="331"/>
              <w:jc w:val="both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Метод должен быть реализован для работы конструкции в том числе в условиях сжатия и сдвига.</w:t>
            </w:r>
          </w:p>
          <w:p w:rsidR="00225B50" w:rsidRPr="00862032" w:rsidRDefault="00225B50" w:rsidP="00225B50">
            <w:pPr>
              <w:pStyle w:val="a4"/>
              <w:numPr>
                <w:ilvl w:val="0"/>
                <w:numId w:val="6"/>
              </w:numPr>
              <w:spacing w:after="0"/>
              <w:ind w:left="0" w:firstLine="331"/>
              <w:jc w:val="both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Верификация разработанного расчетного метода должна быть выполнена на КПЭ лопатки из ПКМ, предоставленных Заказчиком.</w:t>
            </w:r>
          </w:p>
          <w:p w:rsidR="00225B50" w:rsidRPr="00862032" w:rsidRDefault="00225B50" w:rsidP="00225B50">
            <w:pPr>
              <w:pStyle w:val="a4"/>
              <w:numPr>
                <w:ilvl w:val="0"/>
                <w:numId w:val="6"/>
              </w:numPr>
              <w:spacing w:after="0"/>
              <w:ind w:left="0" w:firstLine="331"/>
              <w:jc w:val="both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Рекомендаций по корректировке расчетных методов и критериев разрушения, а также рекомендации по разработке метода дополнительных испытаний специальных образцов с целью получения дополнительных прочностных характеристик материалов и КПЭ должны быть формализованы и унифицированы.</w:t>
            </w:r>
          </w:p>
          <w:p w:rsidR="00FD2F9A" w:rsidRPr="00862032" w:rsidRDefault="00FD2F9A" w:rsidP="00225B50">
            <w:pPr>
              <w:pStyle w:val="a4"/>
              <w:numPr>
                <w:ilvl w:val="0"/>
                <w:numId w:val="6"/>
              </w:numPr>
              <w:spacing w:after="0"/>
              <w:ind w:left="0" w:firstLine="331"/>
              <w:jc w:val="both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Комплекс программ должен быть адаптирован для работы с программами конечно-элементного анализа, написан на языке программирования, согласованный с Заказчиком, и открыт для редактирования. В результате работы программ должн</w:t>
            </w:r>
            <w:r w:rsidR="00806DEE" w:rsidRPr="00862032">
              <w:rPr>
                <w:rFonts w:ascii="Times New Roman" w:hAnsi="Times New Roman" w:cs="Times New Roman"/>
              </w:rPr>
              <w:t>а</w:t>
            </w:r>
            <w:r w:rsidRPr="00862032">
              <w:rPr>
                <w:rFonts w:ascii="Times New Roman" w:hAnsi="Times New Roman" w:cs="Times New Roman"/>
              </w:rPr>
              <w:t xml:space="preserve"> выводиться</w:t>
            </w:r>
            <w:r w:rsidR="00806DEE" w:rsidRPr="00862032">
              <w:rPr>
                <w:rFonts w:ascii="Times New Roman" w:hAnsi="Times New Roman" w:cs="Times New Roman"/>
              </w:rPr>
              <w:t xml:space="preserve"> </w:t>
            </w:r>
            <w:r w:rsidR="00806DEE" w:rsidRPr="00862032">
              <w:rPr>
                <w:rFonts w:ascii="Times New Roman" w:hAnsi="Times New Roman" w:cs="Times New Roman"/>
              </w:rPr>
              <w:lastRenderedPageBreak/>
              <w:t>визуализация</w:t>
            </w:r>
            <w:r w:rsidRPr="00862032">
              <w:rPr>
                <w:rFonts w:ascii="Times New Roman" w:hAnsi="Times New Roman" w:cs="Times New Roman"/>
              </w:rPr>
              <w:t xml:space="preserve"> </w:t>
            </w:r>
            <w:r w:rsidR="00806DEE" w:rsidRPr="00862032">
              <w:rPr>
                <w:rFonts w:ascii="Times New Roman" w:hAnsi="Times New Roman" w:cs="Times New Roman"/>
              </w:rPr>
              <w:t xml:space="preserve">циклической долговечности </w:t>
            </w:r>
            <w:r w:rsidR="003A72F1" w:rsidRPr="00862032">
              <w:rPr>
                <w:rFonts w:ascii="Times New Roman" w:hAnsi="Times New Roman" w:cs="Times New Roman"/>
              </w:rPr>
              <w:t xml:space="preserve">и трещиностойкости </w:t>
            </w:r>
            <w:r w:rsidR="00806DEE" w:rsidRPr="00862032">
              <w:rPr>
                <w:rFonts w:ascii="Times New Roman" w:hAnsi="Times New Roman" w:cs="Times New Roman"/>
              </w:rPr>
              <w:t>деталей с соответствующей шкалой</w:t>
            </w:r>
            <w:r w:rsidR="00172B70" w:rsidRPr="00862032">
              <w:rPr>
                <w:rFonts w:ascii="Times New Roman" w:hAnsi="Times New Roman" w:cs="Times New Roman"/>
              </w:rPr>
              <w:t>.</w:t>
            </w:r>
          </w:p>
          <w:p w:rsidR="00934ED6" w:rsidRPr="00862032" w:rsidRDefault="00DE50A3" w:rsidP="00806D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2032">
              <w:rPr>
                <w:rFonts w:ascii="Times New Roman" w:hAnsi="Times New Roman" w:cs="Times New Roman"/>
              </w:rPr>
              <w:t>По результатам выполнения работы должны быть разработаны методы, оформленные в виде научно-технического отчета и разработаны процедуры, реализованы в виде программ.</w:t>
            </w:r>
          </w:p>
        </w:tc>
      </w:tr>
    </w:tbl>
    <w:p w:rsidR="00934ED6" w:rsidRPr="00862032" w:rsidRDefault="00934ED6" w:rsidP="00934ED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934ED6" w:rsidRPr="00862032" w:rsidSect="00934E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5950"/>
    <w:multiLevelType w:val="hybridMultilevel"/>
    <w:tmpl w:val="10A29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4D2"/>
    <w:multiLevelType w:val="hybridMultilevel"/>
    <w:tmpl w:val="6D1C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0218"/>
    <w:multiLevelType w:val="hybridMultilevel"/>
    <w:tmpl w:val="C590C1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221511"/>
    <w:multiLevelType w:val="hybridMultilevel"/>
    <w:tmpl w:val="6D1C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44C9C"/>
    <w:multiLevelType w:val="hybridMultilevel"/>
    <w:tmpl w:val="6114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91CA9"/>
    <w:multiLevelType w:val="hybridMultilevel"/>
    <w:tmpl w:val="5F48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D4"/>
    <w:rsid w:val="00051C12"/>
    <w:rsid w:val="00095EA4"/>
    <w:rsid w:val="000D0C37"/>
    <w:rsid w:val="000E1766"/>
    <w:rsid w:val="000F2A3D"/>
    <w:rsid w:val="00172B70"/>
    <w:rsid w:val="00192298"/>
    <w:rsid w:val="001F2508"/>
    <w:rsid w:val="00225B50"/>
    <w:rsid w:val="002D68AC"/>
    <w:rsid w:val="00305DAA"/>
    <w:rsid w:val="003A72F1"/>
    <w:rsid w:val="00411102"/>
    <w:rsid w:val="004925BC"/>
    <w:rsid w:val="004A0628"/>
    <w:rsid w:val="004F7081"/>
    <w:rsid w:val="00625D31"/>
    <w:rsid w:val="00684C6B"/>
    <w:rsid w:val="00690114"/>
    <w:rsid w:val="006B09FD"/>
    <w:rsid w:val="006C6E06"/>
    <w:rsid w:val="00711A21"/>
    <w:rsid w:val="00714CC8"/>
    <w:rsid w:val="00737DAD"/>
    <w:rsid w:val="007B71AC"/>
    <w:rsid w:val="00806DEE"/>
    <w:rsid w:val="00862032"/>
    <w:rsid w:val="00934ED6"/>
    <w:rsid w:val="009553D4"/>
    <w:rsid w:val="00967399"/>
    <w:rsid w:val="009756F9"/>
    <w:rsid w:val="00A50762"/>
    <w:rsid w:val="00A762E3"/>
    <w:rsid w:val="00B37FD9"/>
    <w:rsid w:val="00B71466"/>
    <w:rsid w:val="00BB7469"/>
    <w:rsid w:val="00BD75DE"/>
    <w:rsid w:val="00BF58DB"/>
    <w:rsid w:val="00C06590"/>
    <w:rsid w:val="00C324BE"/>
    <w:rsid w:val="00CB2503"/>
    <w:rsid w:val="00D62B91"/>
    <w:rsid w:val="00DD5F2E"/>
    <w:rsid w:val="00DE50A3"/>
    <w:rsid w:val="00E64ABA"/>
    <w:rsid w:val="00E97814"/>
    <w:rsid w:val="00F810EC"/>
    <w:rsid w:val="00FD2F9A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C98DD-00FA-42E3-8B6A-F056DB6B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781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B7469"/>
    <w:pPr>
      <w:ind w:left="720"/>
      <w:contextualSpacing/>
    </w:pPr>
  </w:style>
  <w:style w:type="table" w:styleId="a5">
    <w:name w:val="Table Grid"/>
    <w:basedOn w:val="a1"/>
    <w:uiPriority w:val="39"/>
    <w:rsid w:val="00DD5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Карбовская Валерия Вадимовна</dc:creator>
  <cp:keywords/>
  <dc:description/>
  <cp:lastModifiedBy>Ромащенко Татьяна Даниловна</cp:lastModifiedBy>
  <cp:revision>14</cp:revision>
  <cp:lastPrinted>2025-02-25T10:35:00Z</cp:lastPrinted>
  <dcterms:created xsi:type="dcterms:W3CDTF">2025-02-25T09:53:00Z</dcterms:created>
  <dcterms:modified xsi:type="dcterms:W3CDTF">2025-03-05T10:00:00Z</dcterms:modified>
</cp:coreProperties>
</file>