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Ind w:w="108" w:type="dxa"/>
        <w:tblLook w:val="04A0" w:firstRow="1" w:lastRow="0" w:firstColumn="1" w:lastColumn="0" w:noHBand="0" w:noVBand="1"/>
      </w:tblPr>
      <w:tblGrid>
        <w:gridCol w:w="839"/>
        <w:gridCol w:w="4300"/>
        <w:gridCol w:w="4721"/>
      </w:tblGrid>
      <w:tr w:rsidR="000D06D0" w:rsidRPr="00310D9F" w14:paraId="1B1B9524" w14:textId="77777777" w:rsidTr="006D294C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EF49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ACF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Организация, ХК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145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ПАО "Корпорация "Иркут", ПАО "ОАК"</w:t>
            </w:r>
          </w:p>
        </w:tc>
      </w:tr>
      <w:tr w:rsidR="000D06D0" w:rsidRPr="00310D9F" w14:paraId="47E62302" w14:textId="77777777" w:rsidTr="006D294C">
        <w:trPr>
          <w:trHeight w:val="6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4E16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6AD2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Наименование ЗВИ, обощенное краткое наименование задачи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E968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Материал для изготовления аварийного надувного трапа</w:t>
            </w:r>
          </w:p>
        </w:tc>
      </w:tr>
      <w:tr w:rsidR="000D06D0" w:rsidRPr="00310D9F" w14:paraId="2CC4F48F" w14:textId="77777777" w:rsidTr="006D294C">
        <w:trPr>
          <w:trHeight w:val="6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0AD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6B9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Описание ситуации: ЦЕЛЬ, НАДСИСТЕМА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6B8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 xml:space="preserve">Обеспечение аварийного покидания самолета на земле. </w:t>
            </w:r>
          </w:p>
        </w:tc>
      </w:tr>
      <w:tr w:rsidR="000D06D0" w:rsidRPr="00310D9F" w14:paraId="4426EA87" w14:textId="77777777" w:rsidTr="006D294C">
        <w:trPr>
          <w:trHeight w:val="15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D59D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9C56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Проблема верхненго уровня, для решения которой ставится настоящая задача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60D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Аварийный трап, помещенный в специльную нишу ЛА ограниченного размера, при возникновении авраийной ситуации наполняется воздухом и обеспечивает аварийное покидание из самолета пассажирами и членами экипажа</w:t>
            </w:r>
          </w:p>
        </w:tc>
      </w:tr>
      <w:tr w:rsidR="000D06D0" w:rsidRPr="00310D9F" w14:paraId="4684E9BD" w14:textId="77777777" w:rsidTr="006D294C">
        <w:trPr>
          <w:trHeight w:val="18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0F64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3AB5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Постановка задачи, кто, что и над чем должен сделать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0141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Исполнитель должен разработать и представить текстильный материал для изготовления аварийного трапа.</w:t>
            </w:r>
            <w:r w:rsidRPr="00310D9F">
              <w:rPr>
                <w:color w:val="000000"/>
                <w:sz w:val="24"/>
                <w:szCs w:val="24"/>
              </w:rPr>
              <w:br/>
              <w:t>Решение о практическом использовании материала принимается по результатам испытаний в лаборатории Заказчика.</w:t>
            </w:r>
          </w:p>
        </w:tc>
      </w:tr>
      <w:tr w:rsidR="000D06D0" w:rsidRPr="00310D9F" w14:paraId="25E7FF61" w14:textId="77777777" w:rsidTr="006D294C">
        <w:trPr>
          <w:trHeight w:val="6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CA4E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F996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D506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Текстильный или иной материал, обеспечивающий требования заказчика</w:t>
            </w:r>
          </w:p>
        </w:tc>
      </w:tr>
      <w:tr w:rsidR="000D06D0" w:rsidRPr="00310D9F" w14:paraId="73268A19" w14:textId="77777777" w:rsidTr="006D294C">
        <w:trPr>
          <w:trHeight w:val="9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E88E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71E4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его функция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1DA9" w14:textId="60C2D0DB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Создание формы трап</w:t>
            </w:r>
            <w:r w:rsidR="006D294C">
              <w:rPr>
                <w:color w:val="000000"/>
                <w:sz w:val="24"/>
                <w:szCs w:val="24"/>
              </w:rPr>
              <w:t>а</w:t>
            </w:r>
            <w:r w:rsidRPr="00310D9F">
              <w:rPr>
                <w:color w:val="000000"/>
                <w:sz w:val="24"/>
                <w:szCs w:val="24"/>
              </w:rPr>
              <w:t xml:space="preserve"> для перемещения пассажиров и членов экипажа скольжением сидя по поверхности при эвакуации из ЛА</w:t>
            </w:r>
          </w:p>
        </w:tc>
      </w:tr>
      <w:tr w:rsidR="000D06D0" w:rsidRPr="00664BDC" w14:paraId="69F81F3B" w14:textId="77777777" w:rsidTr="006D294C">
        <w:trPr>
          <w:trHeight w:val="12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D9A5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4C75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Значения ключевых характеристик (определенны TSO-C69c), которые требуется достичь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0337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Поверхностная плотность</w:t>
            </w:r>
            <w:r w:rsidRPr="00664BDC">
              <w:rPr>
                <w:color w:val="000000"/>
                <w:sz w:val="24"/>
                <w:szCs w:val="24"/>
              </w:rPr>
              <w:br/>
              <w:t>надувная оболочка:</w:t>
            </w:r>
            <w:r w:rsidRPr="00664BDC">
              <w:rPr>
                <w:color w:val="000000"/>
                <w:sz w:val="24"/>
                <w:szCs w:val="24"/>
              </w:rPr>
              <w:br/>
              <w:t>ткань – 240 - 275 грамм/м2;</w:t>
            </w:r>
            <w:r w:rsidRPr="00664BDC">
              <w:rPr>
                <w:color w:val="000000"/>
                <w:sz w:val="24"/>
                <w:szCs w:val="24"/>
              </w:rPr>
              <w:br/>
              <w:t>дорожка: ткань – 290- 320 грамм /м2.</w:t>
            </w:r>
          </w:p>
        </w:tc>
      </w:tr>
      <w:tr w:rsidR="000D06D0" w:rsidRPr="00664BDC" w14:paraId="0F5CE944" w14:textId="77777777" w:rsidTr="006D294C">
        <w:trPr>
          <w:trHeight w:val="9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1ADC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5080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0B9B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Рабочие температуры изделия (для справки): Хранение от -55°С до +85ºС;                              Эксплуатация от -40ºС до +71ºС</w:t>
            </w:r>
          </w:p>
        </w:tc>
      </w:tr>
      <w:tr w:rsidR="000D06D0" w:rsidRPr="00664BDC" w14:paraId="2C94B332" w14:textId="77777777" w:rsidTr="006D294C">
        <w:trPr>
          <w:trHeight w:val="6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92C4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6AD4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2A26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Газопроницаемость: не более 10 литров/м2 гелия в течение 24 часов при 25ºС</w:t>
            </w:r>
          </w:p>
        </w:tc>
      </w:tr>
      <w:tr w:rsidR="000D06D0" w:rsidRPr="00664BDC" w14:paraId="3FE49C26" w14:textId="77777777" w:rsidTr="006D294C">
        <w:trPr>
          <w:trHeight w:val="64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5243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105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9040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Грибостойкость : не должны поддерживать рост грибков</w:t>
            </w:r>
          </w:p>
        </w:tc>
      </w:tr>
      <w:tr w:rsidR="000D06D0" w:rsidRPr="00664BDC" w14:paraId="6667728F" w14:textId="77777777" w:rsidTr="006D294C">
        <w:trPr>
          <w:trHeight w:val="6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40C9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36D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8516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Прочность на разрыв (методом захвата)</w:t>
            </w:r>
            <w:r w:rsidRPr="00664BDC">
              <w:rPr>
                <w:color w:val="000000"/>
                <w:sz w:val="24"/>
                <w:szCs w:val="24"/>
              </w:rPr>
              <w:br/>
              <w:t>[ткани с покрытием]:  333 Н/см (190 фунтов/дюйм)</w:t>
            </w:r>
          </w:p>
        </w:tc>
      </w:tr>
      <w:tr w:rsidR="000D06D0" w:rsidRPr="00664BDC" w14:paraId="1EEC1190" w14:textId="77777777" w:rsidTr="006D294C">
        <w:trPr>
          <w:trHeight w:val="9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C26D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758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1A34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Прочность швов и клеевых соединений при отслаивании (испытание на отслаивание): 8,9 Н/см</w:t>
            </w:r>
            <w:r w:rsidRPr="00664BDC">
              <w:rPr>
                <w:color w:val="000000"/>
                <w:sz w:val="24"/>
                <w:szCs w:val="24"/>
              </w:rPr>
              <w:br/>
              <w:t>(5 фунт/дюйм) ширины при температуре 21,1 °C</w:t>
            </w:r>
          </w:p>
        </w:tc>
      </w:tr>
      <w:tr w:rsidR="000D06D0" w:rsidRPr="00664BDC" w14:paraId="4FBE0DE8" w14:textId="77777777" w:rsidTr="006D294C">
        <w:trPr>
          <w:trHeight w:val="6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7E8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EA3E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2742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Газопроницаемость: не более 10 литров/м2 гелия в течение 24 часов при 25ºС</w:t>
            </w:r>
          </w:p>
        </w:tc>
      </w:tr>
      <w:tr w:rsidR="000D06D0" w:rsidRPr="00664BDC" w14:paraId="15448863" w14:textId="77777777" w:rsidTr="006D294C">
        <w:trPr>
          <w:trHeight w:val="15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4BBB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2598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F7D6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Прочность швов и клеевых соединений на сдвиг (испытание методом захвата): 312 Н/см</w:t>
            </w:r>
            <w:r w:rsidRPr="00664BDC">
              <w:rPr>
                <w:color w:val="000000"/>
                <w:sz w:val="24"/>
                <w:szCs w:val="24"/>
              </w:rPr>
              <w:br/>
              <w:t>(175 фунт/дюйм) ширины при температуре 23,8 °C и 71,3 Н/см</w:t>
            </w:r>
            <w:r w:rsidRPr="00664BDC">
              <w:rPr>
                <w:color w:val="000000"/>
                <w:sz w:val="24"/>
                <w:szCs w:val="24"/>
              </w:rPr>
              <w:br/>
            </w:r>
            <w:r w:rsidRPr="00664BDC">
              <w:rPr>
                <w:color w:val="000000"/>
                <w:sz w:val="24"/>
                <w:szCs w:val="24"/>
              </w:rPr>
              <w:lastRenderedPageBreak/>
              <w:t>(40 фунт/дюйм) ширины при температуре 60 °C</w:t>
            </w:r>
          </w:p>
        </w:tc>
      </w:tr>
      <w:tr w:rsidR="000D06D0" w:rsidRPr="00664BDC" w14:paraId="4253431A" w14:textId="77777777" w:rsidTr="006D294C">
        <w:trPr>
          <w:trHeight w:val="15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07EC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A6ED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A2CB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Воспламеняемость: (включая материалы для оболочки, дорожки скольжения и упаковки трапа)</w:t>
            </w:r>
            <w:r w:rsidRPr="00664BDC">
              <w:rPr>
                <w:color w:val="000000"/>
                <w:sz w:val="24"/>
                <w:szCs w:val="24"/>
              </w:rPr>
              <w:br/>
              <w:t>см.25.853(а) приложение F, часть 1, пункт (а)(1)(ii), испытание на горение в вертикальном положении, самозатухающий</w:t>
            </w:r>
          </w:p>
        </w:tc>
      </w:tr>
      <w:tr w:rsidR="000D06D0" w:rsidRPr="00664BDC" w14:paraId="4EC18757" w14:textId="77777777" w:rsidTr="006D294C">
        <w:trPr>
          <w:trHeight w:val="3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11F1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07B0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F389" w14:textId="77777777" w:rsidR="000D06D0" w:rsidRPr="00664BDC" w:rsidRDefault="000D06D0" w:rsidP="00E2438E">
            <w:pPr>
              <w:rPr>
                <w:color w:val="000000"/>
                <w:sz w:val="24"/>
                <w:szCs w:val="24"/>
              </w:rPr>
            </w:pPr>
            <w:r w:rsidRPr="00664BDC">
              <w:rPr>
                <w:color w:val="000000"/>
                <w:sz w:val="24"/>
                <w:szCs w:val="24"/>
              </w:rPr>
              <w:t>Цвет - Серый</w:t>
            </w:r>
          </w:p>
        </w:tc>
      </w:tr>
      <w:tr w:rsidR="000D06D0" w:rsidRPr="00310D9F" w14:paraId="59D31218" w14:textId="77777777" w:rsidTr="006D294C">
        <w:trPr>
          <w:trHeight w:val="1395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F3C3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73E8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Для проблемной ситуации укажите какова её первопричина и в чем состоит "неразрешимый" конфликт (противоречие) в требованиях.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4CB2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Обеспечение замены имеющихся трапов без изменения конструкции ЛА</w:t>
            </w:r>
          </w:p>
        </w:tc>
      </w:tr>
      <w:tr w:rsidR="000D06D0" w:rsidRPr="00310D9F" w14:paraId="659D2334" w14:textId="77777777" w:rsidTr="006D294C">
        <w:trPr>
          <w:trHeight w:val="60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FCDC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B1B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Допускается ли компромисс (оптимизация)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13B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Предпочтение отдается материалу на основе  российских компонентов</w:t>
            </w:r>
          </w:p>
        </w:tc>
      </w:tr>
      <w:tr w:rsidR="000D06D0" w:rsidRPr="00310D9F" w14:paraId="5750B9E7" w14:textId="77777777" w:rsidTr="006D294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65EB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D504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E2D5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Прочность швов и клеевых соединений:</w:t>
            </w:r>
          </w:p>
        </w:tc>
      </w:tr>
      <w:tr w:rsidR="000D06D0" w:rsidRPr="00310D9F" w14:paraId="51471DA8" w14:textId="77777777" w:rsidTr="006D294C">
        <w:trPr>
          <w:trHeight w:val="15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B96B" w14:textId="77777777" w:rsidR="000D06D0" w:rsidRPr="00310D9F" w:rsidRDefault="000D06D0" w:rsidP="00E2438E">
            <w:pPr>
              <w:jc w:val="center"/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2A4B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Уровень ключевых характеристик мирового лидера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52B7" w14:textId="77777777" w:rsidR="000D06D0" w:rsidRPr="00310D9F" w:rsidRDefault="000D06D0" w:rsidP="00E2438E">
            <w:pPr>
              <w:rPr>
                <w:color w:val="000000"/>
                <w:sz w:val="24"/>
                <w:szCs w:val="24"/>
              </w:rPr>
            </w:pPr>
            <w:r w:rsidRPr="00310D9F">
              <w:rPr>
                <w:color w:val="000000"/>
                <w:sz w:val="24"/>
                <w:szCs w:val="24"/>
              </w:rPr>
              <w:t>Поверхностная плотность (данные по тканям) Trelleborg</w:t>
            </w:r>
            <w:r w:rsidRPr="00310D9F">
              <w:rPr>
                <w:color w:val="000000"/>
                <w:sz w:val="24"/>
                <w:szCs w:val="24"/>
              </w:rPr>
              <w:br/>
              <w:t>надувная оболочка:</w:t>
            </w:r>
            <w:r w:rsidRPr="00310D9F">
              <w:rPr>
                <w:color w:val="000000"/>
                <w:sz w:val="24"/>
                <w:szCs w:val="24"/>
              </w:rPr>
              <w:br/>
              <w:t>ткань7 М12307 – 264 грамм/м2;</w:t>
            </w:r>
            <w:r w:rsidRPr="00310D9F">
              <w:rPr>
                <w:color w:val="000000"/>
                <w:sz w:val="24"/>
                <w:szCs w:val="24"/>
              </w:rPr>
              <w:br/>
              <w:t>дорожка: ткань8 М11673 – 298 грамм /м2.</w:t>
            </w:r>
          </w:p>
        </w:tc>
      </w:tr>
    </w:tbl>
    <w:p w14:paraId="0B55866E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D0"/>
    <w:rsid w:val="000D06D0"/>
    <w:rsid w:val="00643354"/>
    <w:rsid w:val="006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80F5"/>
  <w15:chartTrackingRefBased/>
  <w15:docId w15:val="{B6AC2275-ADD4-4E65-A5C9-D803DC7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2</cp:revision>
  <dcterms:created xsi:type="dcterms:W3CDTF">2023-09-16T09:40:00Z</dcterms:created>
  <dcterms:modified xsi:type="dcterms:W3CDTF">2024-02-27T08:50:00Z</dcterms:modified>
</cp:coreProperties>
</file>