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77" w:rsidRPr="005C15DE" w:rsidRDefault="008C0758" w:rsidP="005C15DE">
      <w:pPr>
        <w:spacing w:after="0" w:line="360" w:lineRule="exact"/>
        <w:jc w:val="center"/>
        <w:rPr>
          <w:b/>
          <w:color w:val="auto"/>
          <w:spacing w:val="20"/>
        </w:rPr>
      </w:pPr>
      <w:r w:rsidRPr="005C15DE">
        <w:rPr>
          <w:b/>
          <w:color w:val="auto"/>
          <w:spacing w:val="20"/>
        </w:rPr>
        <w:t>ТРЕБОВАНИЯ</w:t>
      </w:r>
    </w:p>
    <w:p w:rsidR="00521050" w:rsidRPr="005C15DE" w:rsidRDefault="008C0758" w:rsidP="005C15DE">
      <w:pPr>
        <w:spacing w:after="0" w:line="360" w:lineRule="exact"/>
        <w:jc w:val="center"/>
        <w:rPr>
          <w:b/>
          <w:color w:val="auto"/>
        </w:rPr>
      </w:pPr>
      <w:proofErr w:type="gramStart"/>
      <w:r w:rsidRPr="005C15DE">
        <w:rPr>
          <w:b/>
          <w:color w:val="auto"/>
        </w:rPr>
        <w:t>п</w:t>
      </w:r>
      <w:r w:rsidR="002B1877" w:rsidRPr="005C15DE">
        <w:rPr>
          <w:b/>
          <w:color w:val="auto"/>
        </w:rPr>
        <w:t>редъявляемы</w:t>
      </w:r>
      <w:r w:rsidRPr="005C15DE">
        <w:rPr>
          <w:b/>
          <w:color w:val="auto"/>
        </w:rPr>
        <w:t>е</w:t>
      </w:r>
      <w:proofErr w:type="gramEnd"/>
      <w:r w:rsidR="002B1877" w:rsidRPr="005C15DE">
        <w:rPr>
          <w:b/>
          <w:color w:val="auto"/>
        </w:rPr>
        <w:t xml:space="preserve"> к </w:t>
      </w:r>
      <w:r w:rsidR="00144EC0">
        <w:rPr>
          <w:b/>
          <w:color w:val="auto"/>
        </w:rPr>
        <w:t xml:space="preserve">сварочному </w:t>
      </w:r>
      <w:r w:rsidR="002B1877" w:rsidRPr="005C15DE">
        <w:rPr>
          <w:b/>
          <w:color w:val="auto"/>
        </w:rPr>
        <w:t>оборудованию</w:t>
      </w:r>
      <w:r w:rsidR="008A624B" w:rsidRPr="005C15DE">
        <w:rPr>
          <w:b/>
          <w:color w:val="auto"/>
        </w:rPr>
        <w:t xml:space="preserve"> </w:t>
      </w:r>
      <w:r w:rsidR="00D977C1" w:rsidRPr="005C15DE">
        <w:rPr>
          <w:b/>
          <w:color w:val="auto"/>
        </w:rPr>
        <w:t>для ремонта подвижного состава</w:t>
      </w:r>
    </w:p>
    <w:p w:rsidR="008A624B" w:rsidRPr="005C15DE" w:rsidRDefault="008A624B" w:rsidP="005C15DE">
      <w:pPr>
        <w:spacing w:after="0" w:line="360" w:lineRule="exact"/>
        <w:ind w:firstLine="709"/>
        <w:jc w:val="both"/>
        <w:rPr>
          <w:color w:val="auto"/>
        </w:rPr>
      </w:pPr>
    </w:p>
    <w:p w:rsidR="005C15DE" w:rsidRPr="005C15DE" w:rsidRDefault="00144EC0" w:rsidP="00E12254">
      <w:pPr>
        <w:spacing w:after="0" w:line="360" w:lineRule="exact"/>
        <w:ind w:firstLine="709"/>
        <w:jc w:val="both"/>
        <w:rPr>
          <w:b/>
          <w:color w:val="auto"/>
        </w:rPr>
      </w:pPr>
      <w:r>
        <w:rPr>
          <w:b/>
          <w:color w:val="auto"/>
        </w:rPr>
        <w:t xml:space="preserve">1. </w:t>
      </w:r>
      <w:r w:rsidR="005C15DE" w:rsidRPr="005C15DE">
        <w:rPr>
          <w:b/>
          <w:color w:val="auto"/>
        </w:rPr>
        <w:t>Требования раздел</w:t>
      </w:r>
      <w:r>
        <w:rPr>
          <w:b/>
          <w:color w:val="auto"/>
        </w:rPr>
        <w:t>а</w:t>
      </w:r>
      <w:r w:rsidR="005C15DE" w:rsidRPr="005C15DE">
        <w:rPr>
          <w:b/>
          <w:color w:val="auto"/>
        </w:rPr>
        <w:t xml:space="preserve"> 5.8.1 </w:t>
      </w:r>
      <w:r w:rsidR="008C0758" w:rsidRPr="005C15DE">
        <w:rPr>
          <w:b/>
          <w:color w:val="auto"/>
        </w:rPr>
        <w:t>Стандарт</w:t>
      </w:r>
      <w:r w:rsidR="005C15DE" w:rsidRPr="005C15DE">
        <w:rPr>
          <w:b/>
          <w:color w:val="auto"/>
        </w:rPr>
        <w:t>а</w:t>
      </w:r>
      <w:r w:rsidR="008C0758" w:rsidRPr="005C15DE">
        <w:rPr>
          <w:b/>
          <w:color w:val="auto"/>
        </w:rPr>
        <w:t xml:space="preserve"> ОАО «РЖД»</w:t>
      </w:r>
      <w:r w:rsidR="00073A01" w:rsidRPr="005C15DE">
        <w:rPr>
          <w:b/>
          <w:color w:val="auto"/>
        </w:rPr>
        <w:t xml:space="preserve"> </w:t>
      </w:r>
      <w:r w:rsidR="00C74AD6" w:rsidRPr="005C15DE">
        <w:rPr>
          <w:b/>
          <w:color w:val="auto"/>
        </w:rPr>
        <w:t>СТО РЖД 13.003-2023</w:t>
      </w:r>
      <w:r w:rsidR="005C15DE" w:rsidRPr="005C15DE">
        <w:rPr>
          <w:b/>
          <w:color w:val="auto"/>
        </w:rPr>
        <w:t xml:space="preserve"> «Общие требования к сварочным и наплавочным работам при ремонте подвижного состава» и Инструкции по сварке и наплавке при ремонте грузовых вагонов РД ВНИИЖТ-059/01-2019.</w:t>
      </w:r>
    </w:p>
    <w:p w:rsidR="008C0758" w:rsidRPr="005C15DE" w:rsidRDefault="008C0758" w:rsidP="005C15DE">
      <w:pPr>
        <w:pStyle w:val="a3"/>
        <w:suppressAutoHyphens/>
        <w:spacing w:after="0" w:line="360" w:lineRule="exact"/>
        <w:ind w:left="0" w:firstLine="709"/>
        <w:jc w:val="both"/>
        <w:rPr>
          <w:sz w:val="28"/>
          <w:szCs w:val="28"/>
        </w:rPr>
      </w:pPr>
      <w:r w:rsidRPr="005C15DE">
        <w:rPr>
          <w:sz w:val="28"/>
          <w:szCs w:val="28"/>
        </w:rPr>
        <w:t>Оборудование для дуговой сварки и наплавки, используемое при ремонте подвижного состава, следует укомплектовывать источниками питания – сварочными выпрямителями, удовлетворяющими требованиям ГОСТ 13821. В качестве источников питания разрешается применение генераторов сварочных по ГОСТ 304 или преобразователей сварочных по ГОСТ 7237.</w:t>
      </w:r>
    </w:p>
    <w:p w:rsidR="008C0758" w:rsidRPr="005C15DE" w:rsidRDefault="008C0758" w:rsidP="005C15DE">
      <w:pPr>
        <w:pStyle w:val="a3"/>
        <w:suppressAutoHyphens/>
        <w:spacing w:after="0" w:line="360" w:lineRule="exact"/>
        <w:ind w:left="0" w:firstLine="709"/>
        <w:jc w:val="both"/>
        <w:rPr>
          <w:sz w:val="28"/>
          <w:szCs w:val="28"/>
        </w:rPr>
      </w:pPr>
      <w:r w:rsidRPr="005C15DE">
        <w:rPr>
          <w:sz w:val="28"/>
          <w:szCs w:val="28"/>
        </w:rPr>
        <w:t>Для сварочных и наплавочных работ при ремонте подвижного состава в отсутствии централизованного электроснабжения следует применять агрегаты сварочные с двигателями внутреннего сгорания, отвечающие требованиям ГОСТ 2402.</w:t>
      </w:r>
    </w:p>
    <w:p w:rsidR="008C0758" w:rsidRPr="00E26B3F" w:rsidRDefault="008C0758" w:rsidP="005C15DE">
      <w:pPr>
        <w:pStyle w:val="a3"/>
        <w:suppressAutoHyphens/>
        <w:spacing w:after="0" w:line="360" w:lineRule="exact"/>
        <w:ind w:left="0" w:firstLine="709"/>
        <w:jc w:val="both"/>
        <w:rPr>
          <w:sz w:val="28"/>
          <w:szCs w:val="28"/>
        </w:rPr>
      </w:pPr>
      <w:r w:rsidRPr="005C15DE">
        <w:rPr>
          <w:sz w:val="28"/>
          <w:szCs w:val="28"/>
        </w:rPr>
        <w:t xml:space="preserve">Сварочные трансформаторы не следует применять для сварки (наплавки) ответственных узлов и деталей подвижного состава (несущих сварных конструкций), в остальных случаях применения они должны отвечать </w:t>
      </w:r>
      <w:r w:rsidRPr="00E26B3F">
        <w:rPr>
          <w:sz w:val="28"/>
          <w:szCs w:val="28"/>
        </w:rPr>
        <w:t>требованиям ГОСТ 95.</w:t>
      </w:r>
    </w:p>
    <w:p w:rsidR="008C0758" w:rsidRPr="00E26B3F" w:rsidRDefault="008C0758" w:rsidP="005C15DE">
      <w:pPr>
        <w:pStyle w:val="a3"/>
        <w:suppressAutoHyphens/>
        <w:spacing w:after="0" w:line="360" w:lineRule="exact"/>
        <w:ind w:left="0" w:firstLine="709"/>
        <w:jc w:val="both"/>
        <w:rPr>
          <w:sz w:val="28"/>
          <w:szCs w:val="28"/>
        </w:rPr>
      </w:pPr>
      <w:r w:rsidRPr="00E26B3F">
        <w:rPr>
          <w:sz w:val="28"/>
          <w:szCs w:val="28"/>
        </w:rPr>
        <w:t xml:space="preserve">Источники питания для дуговой сварки должны соответствовать требованиям ГОСТ </w:t>
      </w:r>
      <w:proofErr w:type="gramStart"/>
      <w:r w:rsidRPr="00E26B3F">
        <w:rPr>
          <w:sz w:val="28"/>
          <w:szCs w:val="28"/>
        </w:rPr>
        <w:t>Р</w:t>
      </w:r>
      <w:proofErr w:type="gramEnd"/>
      <w:r w:rsidRPr="00E26B3F">
        <w:rPr>
          <w:sz w:val="28"/>
          <w:szCs w:val="28"/>
        </w:rPr>
        <w:t xml:space="preserve"> МЭК 60974-1. Они должны иметь защиту от поражения электрическим током, быть оснащенными защитой от перегрева, иметь ограничение по напряжению в сварочной цепи и, при необходимости, например, при работе сварщика в металлических резервуарах или цистернах, быть снабжены устройствами, снижающими уровень опасности поражения электрическим током.</w:t>
      </w:r>
    </w:p>
    <w:sectPr w:rsidR="008C0758" w:rsidRPr="00E26B3F" w:rsidSect="008A6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50" w:rsidRDefault="00F64050" w:rsidP="00F64050">
      <w:pPr>
        <w:spacing w:after="0" w:line="240" w:lineRule="auto"/>
      </w:pPr>
      <w:r>
        <w:separator/>
      </w:r>
    </w:p>
  </w:endnote>
  <w:endnote w:type="continuationSeparator" w:id="0">
    <w:p w:rsidR="00F64050" w:rsidRDefault="00F64050" w:rsidP="00F6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50" w:rsidRDefault="00F6405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50" w:rsidRDefault="00F64050">
    <w:pPr>
      <w:pStyle w:val="a8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10241" type="#_x0000_t202" style="position:absolute;margin-left:0;margin-top:791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F64050" w:rsidRDefault="00F64050" w:rsidP="00F64050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F64050">
                  <w:rPr>
                    <w:rFonts w:ascii="Calibri" w:hAnsi="Calibri" w:cs="Calibri"/>
                    <w:b/>
                    <w:color w:val="0000FF"/>
                    <w:sz w:val="18"/>
                  </w:rPr>
                  <w:t xml:space="preserve">Электронная подпись. Подписал: </w:t>
                </w:r>
                <w:proofErr w:type="spellStart"/>
                <w:r w:rsidRPr="00F64050">
                  <w:rPr>
                    <w:rFonts w:ascii="Calibri" w:hAnsi="Calibri" w:cs="Calibri"/>
                    <w:b/>
                    <w:color w:val="0000FF"/>
                    <w:sz w:val="18"/>
                  </w:rPr>
                  <w:t>Чупахин</w:t>
                </w:r>
                <w:proofErr w:type="spellEnd"/>
                <w:r w:rsidRPr="00F64050">
                  <w:rPr>
                    <w:rFonts w:ascii="Calibri" w:hAnsi="Calibri" w:cs="Calibri"/>
                    <w:b/>
                    <w:color w:val="0000FF"/>
                    <w:sz w:val="18"/>
                  </w:rPr>
                  <w:t xml:space="preserve"> Д.П.</w:t>
                </w:r>
              </w:p>
              <w:p w:rsidR="00F64050" w:rsidRPr="00F64050" w:rsidRDefault="00F64050" w:rsidP="00F64050">
                <w:pPr>
                  <w:spacing w:after="0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F64050">
                  <w:rPr>
                    <w:rFonts w:ascii="Calibri" w:hAnsi="Calibri" w:cs="Calibri"/>
                    <w:b/>
                    <w:color w:val="0000FF"/>
                    <w:sz w:val="18"/>
                  </w:rPr>
                  <w:t>№ЦДИ-148/</w:t>
                </w:r>
                <w:proofErr w:type="spellStart"/>
                <w:proofErr w:type="gramStart"/>
                <w:r w:rsidRPr="00F64050">
                  <w:rPr>
                    <w:rFonts w:ascii="Calibri" w:hAnsi="Calibri" w:cs="Calibri"/>
                    <w:b/>
                    <w:color w:val="0000FF"/>
                    <w:sz w:val="18"/>
                  </w:rPr>
                  <w:t>р</w:t>
                </w:r>
                <w:proofErr w:type="spellEnd"/>
                <w:proofErr w:type="gramEnd"/>
                <w:r w:rsidRPr="00F64050">
                  <w:rPr>
                    <w:rFonts w:ascii="Calibri" w:hAnsi="Calibri" w:cs="Calibri"/>
                    <w:b/>
                    <w:color w:val="0000FF"/>
                    <w:sz w:val="18"/>
                  </w:rPr>
                  <w:t xml:space="preserve"> от 20.02.2026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50" w:rsidRDefault="00F6405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50" w:rsidRDefault="00F64050" w:rsidP="00F64050">
      <w:pPr>
        <w:spacing w:after="0" w:line="240" w:lineRule="auto"/>
      </w:pPr>
      <w:r>
        <w:separator/>
      </w:r>
    </w:p>
  </w:footnote>
  <w:footnote w:type="continuationSeparator" w:id="0">
    <w:p w:rsidR="00F64050" w:rsidRDefault="00F64050" w:rsidP="00F6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50" w:rsidRDefault="00F640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50" w:rsidRDefault="00F6405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50" w:rsidRDefault="00F6405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JTIVdFNcvu2COJ5tfG12ZrHj04=" w:salt="iWkk9fX5pq5NIbSOU/zchA=="/>
  <w:defaultTabStop w:val="708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8A624B"/>
    <w:rsid w:val="00052C40"/>
    <w:rsid w:val="00070859"/>
    <w:rsid w:val="00073A01"/>
    <w:rsid w:val="000F2138"/>
    <w:rsid w:val="00144EC0"/>
    <w:rsid w:val="00175B6C"/>
    <w:rsid w:val="00193374"/>
    <w:rsid w:val="00231C72"/>
    <w:rsid w:val="002357E3"/>
    <w:rsid w:val="002A333F"/>
    <w:rsid w:val="002B1877"/>
    <w:rsid w:val="002D5EE1"/>
    <w:rsid w:val="0038336E"/>
    <w:rsid w:val="003E45ED"/>
    <w:rsid w:val="004533A3"/>
    <w:rsid w:val="00474747"/>
    <w:rsid w:val="00521050"/>
    <w:rsid w:val="00597ED8"/>
    <w:rsid w:val="005C15DE"/>
    <w:rsid w:val="00616A26"/>
    <w:rsid w:val="006600C1"/>
    <w:rsid w:val="00751192"/>
    <w:rsid w:val="007572DE"/>
    <w:rsid w:val="007B14F3"/>
    <w:rsid w:val="007E7A4C"/>
    <w:rsid w:val="0080145F"/>
    <w:rsid w:val="00811378"/>
    <w:rsid w:val="008120BE"/>
    <w:rsid w:val="00822F55"/>
    <w:rsid w:val="00840905"/>
    <w:rsid w:val="008A624B"/>
    <w:rsid w:val="008B394C"/>
    <w:rsid w:val="008C0758"/>
    <w:rsid w:val="008F5B83"/>
    <w:rsid w:val="00925B40"/>
    <w:rsid w:val="00A718F1"/>
    <w:rsid w:val="00BB3D7F"/>
    <w:rsid w:val="00BD660F"/>
    <w:rsid w:val="00C0538E"/>
    <w:rsid w:val="00C74AD6"/>
    <w:rsid w:val="00C910DE"/>
    <w:rsid w:val="00CB70B9"/>
    <w:rsid w:val="00D977C1"/>
    <w:rsid w:val="00E12254"/>
    <w:rsid w:val="00E26B3F"/>
    <w:rsid w:val="00E46FE2"/>
    <w:rsid w:val="00E67A55"/>
    <w:rsid w:val="00EB6779"/>
    <w:rsid w:val="00ED4EC4"/>
    <w:rsid w:val="00EE4976"/>
    <w:rsid w:val="00EF17D5"/>
    <w:rsid w:val="00F6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925B40"/>
  </w:style>
  <w:style w:type="paragraph" w:customStyle="1" w:styleId="ConsPlusNormal">
    <w:name w:val="ConsPlusNormal"/>
    <w:rsid w:val="00C74AD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sz w:val="24"/>
      <w:szCs w:val="24"/>
      <w:lang w:eastAsia="ru-RU"/>
    </w:rPr>
  </w:style>
  <w:style w:type="character" w:customStyle="1" w:styleId="FontStyle21">
    <w:name w:val="Font Style21"/>
    <w:uiPriority w:val="99"/>
    <w:rsid w:val="00C74AD6"/>
    <w:rPr>
      <w:rFonts w:ascii="Times New Roman" w:hAnsi="Times New Roman"/>
      <w:sz w:val="24"/>
    </w:rPr>
  </w:style>
  <w:style w:type="paragraph" w:styleId="a3">
    <w:name w:val="Body Text Indent"/>
    <w:basedOn w:val="a"/>
    <w:link w:val="1"/>
    <w:uiPriority w:val="99"/>
    <w:rsid w:val="00C74AD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color w:val="auto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4AD6"/>
  </w:style>
  <w:style w:type="character" w:customStyle="1" w:styleId="1">
    <w:name w:val="Основной текст с отступом Знак1"/>
    <w:link w:val="a3"/>
    <w:uiPriority w:val="99"/>
    <w:rsid w:val="00C74AD6"/>
    <w:rPr>
      <w:rFonts w:eastAsia="Times New Roman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4EC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6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4050"/>
  </w:style>
  <w:style w:type="paragraph" w:styleId="a8">
    <w:name w:val="footer"/>
    <w:basedOn w:val="a"/>
    <w:link w:val="a9"/>
    <w:uiPriority w:val="99"/>
    <w:semiHidden/>
    <w:unhideWhenUsed/>
    <w:rsid w:val="00F6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4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226</Words>
  <Characters>1291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SabitovVN</dc:creator>
  <cp:keywords/>
  <dc:description/>
  <cp:lastModifiedBy>Пользователь Windows</cp:lastModifiedBy>
  <cp:revision>38</cp:revision>
  <dcterms:created xsi:type="dcterms:W3CDTF">2025-09-19T01:25:00Z</dcterms:created>
  <dcterms:modified xsi:type="dcterms:W3CDTF">2026-02-20T12:03:00Z</dcterms:modified>
</cp:coreProperties>
</file>