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06"/>
        <w:gridCol w:w="5699"/>
      </w:tblGrid>
      <w:tr w:rsidR="00DA4F8D" w:rsidRPr="002256CE" w14:paraId="28ABEB78" w14:textId="77777777" w:rsidTr="002C399F">
        <w:tc>
          <w:tcPr>
            <w:tcW w:w="540" w:type="dxa"/>
          </w:tcPr>
          <w:p w14:paraId="078064D8" w14:textId="77777777" w:rsidR="00DA4F8D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3A97288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06" w:type="dxa"/>
          </w:tcPr>
          <w:p w14:paraId="769BB0DB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 w:rsidRPr="002256CE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Организация, ХК</w:t>
            </w:r>
          </w:p>
        </w:tc>
        <w:tc>
          <w:tcPr>
            <w:tcW w:w="5699" w:type="dxa"/>
          </w:tcPr>
          <w:p w14:paraId="4DDCBF83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«ОАК» ОКБ им. </w:t>
            </w:r>
            <w:proofErr w:type="spellStart"/>
            <w:r>
              <w:rPr>
                <w:sz w:val="24"/>
                <w:szCs w:val="24"/>
              </w:rPr>
              <w:t>А.И.Микояна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A4F8D" w:rsidRPr="002256CE" w14:paraId="0E172291" w14:textId="77777777" w:rsidTr="002C399F">
        <w:tc>
          <w:tcPr>
            <w:tcW w:w="540" w:type="dxa"/>
          </w:tcPr>
          <w:p w14:paraId="66751D21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14:paraId="35EB6038" w14:textId="77777777" w:rsidR="00DA4F8D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ЗВИ,</w:t>
            </w:r>
          </w:p>
          <w:p w14:paraId="21D70708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Обобщенное краткое наименование задачи</w:t>
            </w:r>
          </w:p>
        </w:tc>
        <w:tc>
          <w:tcPr>
            <w:tcW w:w="5699" w:type="dxa"/>
          </w:tcPr>
          <w:p w14:paraId="51358AB5" w14:textId="77777777" w:rsidR="00DA4F8D" w:rsidRPr="002256CE" w:rsidRDefault="00DA4F8D" w:rsidP="00E2438E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103AC7">
              <w:rPr>
                <w:sz w:val="24"/>
                <w:szCs w:val="24"/>
              </w:rPr>
              <w:t>Конструктивно-технологические методы обеспечения металлизации и снятия статического электричества с элементов конструкции АТ</w:t>
            </w:r>
          </w:p>
        </w:tc>
      </w:tr>
      <w:tr w:rsidR="00DA4F8D" w:rsidRPr="002256CE" w14:paraId="2372DA4B" w14:textId="77777777" w:rsidTr="002C399F">
        <w:tc>
          <w:tcPr>
            <w:tcW w:w="540" w:type="dxa"/>
          </w:tcPr>
          <w:p w14:paraId="2895BBDD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1354E70D" w14:textId="77777777" w:rsidR="00DA4F8D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ситуация: </w:t>
            </w:r>
          </w:p>
          <w:p w14:paraId="3B30A86D" w14:textId="77777777" w:rsidR="00DA4F8D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НАДСИСТЕМА</w:t>
            </w:r>
          </w:p>
          <w:p w14:paraId="54BA3B1B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верхнего уровня для решения которой ставится настоящая задача</w:t>
            </w:r>
          </w:p>
        </w:tc>
        <w:tc>
          <w:tcPr>
            <w:tcW w:w="5699" w:type="dxa"/>
          </w:tcPr>
          <w:p w14:paraId="077A6F07" w14:textId="77777777" w:rsidR="00DA4F8D" w:rsidRPr="00652A57" w:rsidRDefault="00DA4F8D" w:rsidP="00E2438E">
            <w:pPr>
              <w:rPr>
                <w:sz w:val="24"/>
                <w:szCs w:val="24"/>
              </w:rPr>
            </w:pPr>
            <w:r w:rsidRPr="00652A57">
              <w:rPr>
                <w:sz w:val="24"/>
                <w:szCs w:val="24"/>
              </w:rPr>
              <w:t>Для обеспечения металлизации в настоящее время приходится часть заклепок в швах устанавливать без покрытия и без изолирующих составов.</w:t>
            </w:r>
            <w:r>
              <w:rPr>
                <w:sz w:val="24"/>
                <w:szCs w:val="24"/>
              </w:rPr>
              <w:t xml:space="preserve"> </w:t>
            </w:r>
            <w:r w:rsidRPr="00652A57">
              <w:rPr>
                <w:sz w:val="24"/>
                <w:szCs w:val="24"/>
              </w:rPr>
              <w:t>В одном шве применяются крепеж с покрытием и без, с грунтовкой и без, что усложняет технологический процесс сборки.</w:t>
            </w:r>
          </w:p>
          <w:p w14:paraId="7F020873" w14:textId="77777777" w:rsidR="00DA4F8D" w:rsidRPr="00652A57" w:rsidRDefault="00DA4F8D" w:rsidP="00E2438E">
            <w:pPr>
              <w:rPr>
                <w:sz w:val="24"/>
                <w:szCs w:val="24"/>
              </w:rPr>
            </w:pPr>
            <w:r w:rsidRPr="00652A57">
              <w:rPr>
                <w:sz w:val="24"/>
                <w:szCs w:val="24"/>
              </w:rPr>
              <w:t>При некоторых сочетаниях материалов пакета и крепежа может возникать электрохимическая коррозия, что приводит к снижению электропроводности в соединении. При этом возникают наведенные помехи в работе электро- и радиооборудования.</w:t>
            </w:r>
          </w:p>
          <w:p w14:paraId="0C0B2ABA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 w:rsidRPr="00652A57">
              <w:rPr>
                <w:sz w:val="24"/>
                <w:szCs w:val="24"/>
              </w:rPr>
              <w:t xml:space="preserve">Цель: обеспечить постоянную величину </w:t>
            </w:r>
            <w:proofErr w:type="spellStart"/>
            <w:r w:rsidRPr="00652A57">
              <w:rPr>
                <w:sz w:val="24"/>
                <w:szCs w:val="24"/>
              </w:rPr>
              <w:t>элек-тропроводности</w:t>
            </w:r>
            <w:proofErr w:type="spellEnd"/>
            <w:r w:rsidRPr="00652A57">
              <w:rPr>
                <w:sz w:val="24"/>
                <w:szCs w:val="24"/>
              </w:rPr>
              <w:t xml:space="preserve"> соединения в течение жизненного цикла изделия АТ.</w:t>
            </w:r>
          </w:p>
        </w:tc>
      </w:tr>
      <w:tr w:rsidR="00DA4F8D" w:rsidRPr="002256CE" w14:paraId="5C46F553" w14:textId="77777777" w:rsidTr="002C399F">
        <w:tc>
          <w:tcPr>
            <w:tcW w:w="540" w:type="dxa"/>
          </w:tcPr>
          <w:p w14:paraId="082D35FB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6" w:type="dxa"/>
          </w:tcPr>
          <w:p w14:paraId="497CA3A4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Задачи, кто, что и над чем должен сделать (Субъект-действие-объект)</w:t>
            </w:r>
          </w:p>
        </w:tc>
        <w:tc>
          <w:tcPr>
            <w:tcW w:w="5699" w:type="dxa"/>
          </w:tcPr>
          <w:p w14:paraId="4D9EB307" w14:textId="77777777" w:rsidR="00DA4F8D" w:rsidRPr="00EC40E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должен п</w:t>
            </w:r>
            <w:r w:rsidRPr="00940407">
              <w:rPr>
                <w:sz w:val="24"/>
                <w:szCs w:val="24"/>
              </w:rPr>
              <w:t>редставить технологию металлизации болт-заклепочных швов с обеспечением постоянной электропроводности и исключения его коррозии.</w:t>
            </w:r>
            <w:r>
              <w:rPr>
                <w:sz w:val="24"/>
                <w:szCs w:val="24"/>
              </w:rPr>
              <w:t xml:space="preserve"> </w:t>
            </w:r>
            <w:r w:rsidRPr="00940407">
              <w:rPr>
                <w:sz w:val="24"/>
                <w:szCs w:val="24"/>
              </w:rPr>
              <w:t>(Решение о практическом использовании про-</w:t>
            </w:r>
            <w:proofErr w:type="spellStart"/>
            <w:r w:rsidRPr="00940407">
              <w:rPr>
                <w:sz w:val="24"/>
                <w:szCs w:val="24"/>
              </w:rPr>
              <w:t>дукта</w:t>
            </w:r>
            <w:proofErr w:type="spellEnd"/>
            <w:r w:rsidRPr="00940407">
              <w:rPr>
                <w:sz w:val="24"/>
                <w:szCs w:val="24"/>
              </w:rPr>
              <w:t>/технологии принимается по результатам исследований)</w:t>
            </w:r>
          </w:p>
        </w:tc>
      </w:tr>
      <w:tr w:rsidR="00DA4F8D" w:rsidRPr="002256CE" w14:paraId="4B97B6D2" w14:textId="77777777" w:rsidTr="002C399F">
        <w:tc>
          <w:tcPr>
            <w:tcW w:w="540" w:type="dxa"/>
          </w:tcPr>
          <w:p w14:paraId="293E4C91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</w:tcPr>
          <w:p w14:paraId="560C213A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(устройство, система, </w:t>
            </w:r>
            <w:proofErr w:type="spellStart"/>
            <w:proofErr w:type="gramStart"/>
            <w:r>
              <w:rPr>
                <w:sz w:val="24"/>
                <w:szCs w:val="24"/>
              </w:rPr>
              <w:t>тех.процесс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99" w:type="dxa"/>
          </w:tcPr>
          <w:p w14:paraId="2A63A402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 w:rsidRPr="00940407">
              <w:rPr>
                <w:sz w:val="24"/>
                <w:szCs w:val="24"/>
              </w:rPr>
              <w:t>Электропроводное защитное покрытие крепежа и токопроводящий изолирующий состав</w:t>
            </w:r>
          </w:p>
        </w:tc>
      </w:tr>
      <w:tr w:rsidR="00DA4F8D" w:rsidRPr="002256CE" w14:paraId="4A79E5A0" w14:textId="77777777" w:rsidTr="002C399F">
        <w:tc>
          <w:tcPr>
            <w:tcW w:w="540" w:type="dxa"/>
          </w:tcPr>
          <w:p w14:paraId="164D64D1" w14:textId="77777777" w:rsidR="00DA4F8D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106" w:type="dxa"/>
          </w:tcPr>
          <w:p w14:paraId="32216731" w14:textId="77777777" w:rsidR="00DA4F8D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…его функция</w:t>
            </w:r>
          </w:p>
        </w:tc>
        <w:tc>
          <w:tcPr>
            <w:tcW w:w="5699" w:type="dxa"/>
          </w:tcPr>
          <w:p w14:paraId="46807E4B" w14:textId="77777777" w:rsidR="00DA4F8D" w:rsidRDefault="00DA4F8D" w:rsidP="00E2438E">
            <w:pPr>
              <w:rPr>
                <w:sz w:val="24"/>
                <w:szCs w:val="24"/>
              </w:rPr>
            </w:pPr>
            <w:r w:rsidRPr="00216EED">
              <w:rPr>
                <w:sz w:val="24"/>
                <w:szCs w:val="24"/>
              </w:rPr>
              <w:t xml:space="preserve">Обеспечить постоянной величины </w:t>
            </w:r>
            <w:proofErr w:type="gramStart"/>
            <w:r w:rsidRPr="00216EED">
              <w:rPr>
                <w:sz w:val="24"/>
                <w:szCs w:val="24"/>
              </w:rPr>
              <w:t>электро-</w:t>
            </w:r>
            <w:proofErr w:type="spellStart"/>
            <w:r w:rsidRPr="00216EED">
              <w:rPr>
                <w:sz w:val="24"/>
                <w:szCs w:val="24"/>
              </w:rPr>
              <w:t>проводность</w:t>
            </w:r>
            <w:proofErr w:type="spellEnd"/>
            <w:proofErr w:type="gramEnd"/>
            <w:r w:rsidRPr="00216EED">
              <w:rPr>
                <w:sz w:val="24"/>
                <w:szCs w:val="24"/>
              </w:rPr>
              <w:t xml:space="preserve"> соединения с обеспечением ан-</w:t>
            </w:r>
            <w:proofErr w:type="spellStart"/>
            <w:r w:rsidRPr="00216EED">
              <w:rPr>
                <w:sz w:val="24"/>
                <w:szCs w:val="24"/>
              </w:rPr>
              <w:t>тикоррозионной</w:t>
            </w:r>
            <w:proofErr w:type="spellEnd"/>
            <w:r w:rsidRPr="00216EED">
              <w:rPr>
                <w:sz w:val="24"/>
                <w:szCs w:val="24"/>
              </w:rPr>
              <w:t xml:space="preserve"> защиты стыка.</w:t>
            </w:r>
          </w:p>
        </w:tc>
      </w:tr>
      <w:tr w:rsidR="00DA4F8D" w:rsidRPr="002256CE" w14:paraId="04E3CDB9" w14:textId="77777777" w:rsidTr="002C399F">
        <w:tc>
          <w:tcPr>
            <w:tcW w:w="540" w:type="dxa"/>
          </w:tcPr>
          <w:p w14:paraId="416B17EC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448188AF" w14:textId="77777777" w:rsidR="00DA4F8D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ключевых характеристик:</w:t>
            </w:r>
          </w:p>
          <w:p w14:paraId="38657425" w14:textId="77777777" w:rsidR="00DA4F8D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параметров изделия/процесса/системы, которые должны быть улучшены, включая целевые количественные значения), которые требуется достичь.</w:t>
            </w:r>
          </w:p>
          <w:p w14:paraId="27258FBA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Проблемной ситуации укажите какова её первопричина и в чем состоит «неразрешимый» конфликт (противоречие) в требованиях. Допускается ли компромисс (оптимизация).</w:t>
            </w:r>
          </w:p>
        </w:tc>
        <w:tc>
          <w:tcPr>
            <w:tcW w:w="5699" w:type="dxa"/>
          </w:tcPr>
          <w:p w14:paraId="670795B4" w14:textId="77777777" w:rsidR="00DA4F8D" w:rsidRPr="00216EED" w:rsidRDefault="00DA4F8D" w:rsidP="00E2438E">
            <w:pPr>
              <w:rPr>
                <w:sz w:val="24"/>
                <w:szCs w:val="24"/>
              </w:rPr>
            </w:pPr>
            <w:r w:rsidRPr="00216EED">
              <w:rPr>
                <w:sz w:val="24"/>
                <w:szCs w:val="24"/>
              </w:rPr>
              <w:t>Максимальная температура эксплуатации от 120 до 450 °С в зависимости от материала крепежа.</w:t>
            </w:r>
          </w:p>
          <w:p w14:paraId="29071101" w14:textId="77777777" w:rsidR="00DA4F8D" w:rsidRPr="00216EED" w:rsidRDefault="00DA4F8D" w:rsidP="00E2438E">
            <w:pPr>
              <w:rPr>
                <w:sz w:val="24"/>
                <w:szCs w:val="24"/>
              </w:rPr>
            </w:pPr>
            <w:r w:rsidRPr="00216EED">
              <w:rPr>
                <w:sz w:val="24"/>
                <w:szCs w:val="24"/>
              </w:rPr>
              <w:t>Минимальная температура эксплуатации минус 60 °С.</w:t>
            </w:r>
          </w:p>
          <w:p w14:paraId="0F241B73" w14:textId="77777777" w:rsidR="00DA4F8D" w:rsidRPr="00216EED" w:rsidRDefault="00DA4F8D" w:rsidP="00E2438E">
            <w:pPr>
              <w:rPr>
                <w:sz w:val="24"/>
                <w:szCs w:val="24"/>
              </w:rPr>
            </w:pPr>
            <w:r w:rsidRPr="00216EED">
              <w:rPr>
                <w:sz w:val="24"/>
                <w:szCs w:val="24"/>
              </w:rPr>
              <w:t>Максимальное переходное сопротивление в стыке не более 50 мкОм.</w:t>
            </w:r>
          </w:p>
          <w:p w14:paraId="773DB436" w14:textId="77777777" w:rsidR="00DA4F8D" w:rsidRPr="00216EED" w:rsidRDefault="00DA4F8D" w:rsidP="00E2438E">
            <w:pPr>
              <w:rPr>
                <w:sz w:val="24"/>
                <w:szCs w:val="24"/>
              </w:rPr>
            </w:pPr>
            <w:r w:rsidRPr="00216EED">
              <w:rPr>
                <w:sz w:val="24"/>
                <w:szCs w:val="24"/>
              </w:rPr>
              <w:t>Стойкость к воздействию топлив и масел.</w:t>
            </w:r>
          </w:p>
          <w:p w14:paraId="1537669E" w14:textId="77777777" w:rsidR="00DA4F8D" w:rsidRPr="00216EED" w:rsidRDefault="00DA4F8D" w:rsidP="00E2438E">
            <w:pPr>
              <w:rPr>
                <w:sz w:val="24"/>
                <w:szCs w:val="24"/>
              </w:rPr>
            </w:pPr>
            <w:r w:rsidRPr="00216EED">
              <w:rPr>
                <w:sz w:val="24"/>
                <w:szCs w:val="24"/>
              </w:rPr>
              <w:t>Стойкость к биологическому воздействию.</w:t>
            </w:r>
          </w:p>
          <w:p w14:paraId="09687D90" w14:textId="77777777" w:rsidR="00DA4F8D" w:rsidRPr="00216EED" w:rsidRDefault="00DA4F8D" w:rsidP="00E2438E">
            <w:pPr>
              <w:rPr>
                <w:sz w:val="24"/>
                <w:szCs w:val="24"/>
              </w:rPr>
            </w:pPr>
            <w:r w:rsidRPr="00216EED">
              <w:rPr>
                <w:sz w:val="24"/>
                <w:szCs w:val="24"/>
              </w:rPr>
              <w:t>Условия эксплуатации конструкции -</w:t>
            </w:r>
            <w:proofErr w:type="spellStart"/>
            <w:r w:rsidRPr="00216EED">
              <w:rPr>
                <w:sz w:val="24"/>
                <w:szCs w:val="24"/>
              </w:rPr>
              <w:t>всеклиматичекие</w:t>
            </w:r>
            <w:proofErr w:type="spellEnd"/>
            <w:r w:rsidRPr="00216EED">
              <w:rPr>
                <w:sz w:val="24"/>
                <w:szCs w:val="24"/>
              </w:rPr>
              <w:t>.</w:t>
            </w:r>
          </w:p>
          <w:p w14:paraId="08A5BFB4" w14:textId="77777777" w:rsidR="00DA4F8D" w:rsidRPr="00216EED" w:rsidRDefault="00DA4F8D" w:rsidP="00E2438E">
            <w:pPr>
              <w:rPr>
                <w:sz w:val="24"/>
                <w:szCs w:val="24"/>
              </w:rPr>
            </w:pPr>
            <w:r w:rsidRPr="00216EED">
              <w:rPr>
                <w:sz w:val="24"/>
                <w:szCs w:val="24"/>
              </w:rPr>
              <w:t>Срок эксплуатации конструкции 40 лет.</w:t>
            </w:r>
          </w:p>
          <w:p w14:paraId="59B80D51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 w:rsidRPr="00216EED">
              <w:rPr>
                <w:sz w:val="24"/>
                <w:szCs w:val="24"/>
              </w:rPr>
              <w:t>Соединение может быть недоступным для осмотра и неразъёмным.</w:t>
            </w:r>
          </w:p>
        </w:tc>
      </w:tr>
      <w:tr w:rsidR="00DA4F8D" w:rsidRPr="002256CE" w14:paraId="21B8CAC9" w14:textId="77777777" w:rsidTr="002C399F">
        <w:tc>
          <w:tcPr>
            <w:tcW w:w="540" w:type="dxa"/>
          </w:tcPr>
          <w:p w14:paraId="3257D7E6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106" w:type="dxa"/>
          </w:tcPr>
          <w:p w14:paraId="6F02540A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…Уровень ключевых характеристик мирового лидера</w:t>
            </w:r>
          </w:p>
        </w:tc>
        <w:tc>
          <w:tcPr>
            <w:tcW w:w="5699" w:type="dxa"/>
          </w:tcPr>
          <w:p w14:paraId="475EFA65" w14:textId="77777777" w:rsidR="00DA4F8D" w:rsidRPr="002256CE" w:rsidRDefault="00DA4F8D" w:rsidP="00E2438E">
            <w:pPr>
              <w:rPr>
                <w:sz w:val="24"/>
                <w:szCs w:val="24"/>
              </w:rPr>
            </w:pPr>
            <w:r w:rsidRPr="00AC6958">
              <w:rPr>
                <w:sz w:val="24"/>
                <w:szCs w:val="24"/>
              </w:rPr>
              <w:t>Данные отсутствуют</w:t>
            </w:r>
          </w:p>
        </w:tc>
      </w:tr>
    </w:tbl>
    <w:p w14:paraId="2496538F" w14:textId="77777777" w:rsidR="00643354" w:rsidRPr="007D43B6" w:rsidRDefault="00643354">
      <w:pPr>
        <w:rPr>
          <w:lang w:val="en-US"/>
        </w:rPr>
      </w:pPr>
    </w:p>
    <w:sectPr w:rsidR="00643354" w:rsidRPr="007D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8D"/>
    <w:rsid w:val="002C399F"/>
    <w:rsid w:val="00643354"/>
    <w:rsid w:val="007D43B6"/>
    <w:rsid w:val="00D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74B0"/>
  <w15:chartTrackingRefBased/>
  <w15:docId w15:val="{4BE73452-EC7B-49B4-9391-A1DA24B6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3</cp:revision>
  <dcterms:created xsi:type="dcterms:W3CDTF">2023-09-16T09:32:00Z</dcterms:created>
  <dcterms:modified xsi:type="dcterms:W3CDTF">2024-02-27T10:49:00Z</dcterms:modified>
</cp:coreProperties>
</file>