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738"/>
        <w:gridCol w:w="3786"/>
        <w:gridCol w:w="4440"/>
        <w:gridCol w:w="896"/>
      </w:tblGrid>
      <w:tr w:rsidR="00A44B0E" w:rsidRPr="00595AC6" w14:paraId="25A8C24E" w14:textId="77777777" w:rsidTr="00E2438E">
        <w:trPr>
          <w:trHeight w:val="300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D2F" w14:textId="77777777" w:rsidR="00A44B0E" w:rsidRDefault="00A44B0E" w:rsidP="00E2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E545A0" w14:textId="77777777" w:rsidR="00A44B0E" w:rsidRDefault="00A44B0E" w:rsidP="00E2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6ACE723" w14:textId="77777777" w:rsidR="00A44B0E" w:rsidRDefault="00A44B0E" w:rsidP="00E2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2C05A7" w14:textId="77777777" w:rsidR="00A44B0E" w:rsidRPr="00310D9F" w:rsidRDefault="00A44B0E" w:rsidP="00A44B0E">
            <w:pPr>
              <w:pStyle w:val="a"/>
              <w:numPr>
                <w:ilvl w:val="0"/>
                <w:numId w:val="2"/>
              </w:numPr>
              <w:spacing w:line="276" w:lineRule="auto"/>
              <w:rPr>
                <w:b w:val="0"/>
              </w:rPr>
            </w:pPr>
            <w:r w:rsidRPr="00310D9F">
              <w:rPr>
                <w:b w:val="0"/>
              </w:rPr>
              <w:t>Форма описание запроса на инновацию (ЗВИ)</w:t>
            </w:r>
          </w:p>
          <w:p w14:paraId="0DE1ACA4" w14:textId="77777777" w:rsidR="00A44B0E" w:rsidRPr="00595AC6" w:rsidRDefault="00A44B0E" w:rsidP="00E2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4B0E" w:rsidRPr="00595AC6" w14:paraId="3C0DC597" w14:textId="77777777" w:rsidTr="00E2438E">
        <w:trPr>
          <w:gridAfter w:val="1"/>
          <w:wAfter w:w="896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030D" w14:textId="77777777" w:rsidR="00A44B0E" w:rsidRPr="00310D9F" w:rsidRDefault="00A44B0E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10D9F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E5F5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Организация, ХК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8D9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ПАО "Корпорация "Иркут", ПАО "ОАК"</w:t>
            </w:r>
          </w:p>
        </w:tc>
      </w:tr>
      <w:tr w:rsidR="00A44B0E" w:rsidRPr="00595AC6" w14:paraId="1D42D4DD" w14:textId="77777777" w:rsidTr="00E2438E">
        <w:trPr>
          <w:gridAfter w:val="1"/>
          <w:wAfter w:w="896" w:type="dxa"/>
          <w:trHeight w:val="9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F3A4" w14:textId="77777777" w:rsidR="00A44B0E" w:rsidRPr="00310D9F" w:rsidRDefault="00A44B0E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C6DA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 xml:space="preserve">Наименование ЗВИ, </w:t>
            </w:r>
            <w:proofErr w:type="spellStart"/>
            <w:r w:rsidRPr="00310D9F">
              <w:rPr>
                <w:color w:val="000000"/>
                <w:sz w:val="24"/>
                <w:szCs w:val="24"/>
              </w:rPr>
              <w:t>обощенное</w:t>
            </w:r>
            <w:proofErr w:type="spellEnd"/>
            <w:r w:rsidRPr="00310D9F">
              <w:rPr>
                <w:color w:val="000000"/>
                <w:sz w:val="24"/>
                <w:szCs w:val="24"/>
              </w:rPr>
              <w:t xml:space="preserve"> краткое наименование задачи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5ECD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Сферический подшипник</w:t>
            </w:r>
          </w:p>
        </w:tc>
      </w:tr>
      <w:tr w:rsidR="00A44B0E" w:rsidRPr="00595AC6" w14:paraId="6B557F98" w14:textId="77777777" w:rsidTr="00E2438E">
        <w:trPr>
          <w:gridAfter w:val="1"/>
          <w:wAfter w:w="896" w:type="dxa"/>
          <w:trHeight w:val="9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577" w14:textId="77777777" w:rsidR="00A44B0E" w:rsidRPr="00310D9F" w:rsidRDefault="00A44B0E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EC07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Описание ситуации: ЦЕЛЬ, НАДСИСТЕМА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B26B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Обеспечить равномерное вращение звеньев механизации закрылков друг относительно друга, воспринимая радиальные и осевые нагрузки</w:t>
            </w:r>
          </w:p>
        </w:tc>
      </w:tr>
      <w:tr w:rsidR="00A44B0E" w:rsidRPr="00595AC6" w14:paraId="14DC99C1" w14:textId="77777777" w:rsidTr="00E2438E">
        <w:trPr>
          <w:gridAfter w:val="1"/>
          <w:wAfter w:w="896" w:type="dxa"/>
          <w:trHeight w:val="60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EA6C" w14:textId="77777777" w:rsidR="00A44B0E" w:rsidRPr="00310D9F" w:rsidRDefault="00A44B0E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02FB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 xml:space="preserve">Проблема </w:t>
            </w:r>
            <w:proofErr w:type="spellStart"/>
            <w:r w:rsidRPr="00310D9F">
              <w:rPr>
                <w:color w:val="000000"/>
                <w:sz w:val="24"/>
                <w:szCs w:val="24"/>
              </w:rPr>
              <w:t>верхненго</w:t>
            </w:r>
            <w:proofErr w:type="spellEnd"/>
            <w:r w:rsidRPr="00310D9F">
              <w:rPr>
                <w:color w:val="000000"/>
                <w:sz w:val="24"/>
                <w:szCs w:val="24"/>
              </w:rPr>
              <w:t xml:space="preserve"> уровня, для решения которой ставится настоящая задача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378C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 xml:space="preserve">Для снижения трения при перемещении управляющей поверхности в элемент механизма (шток) </w:t>
            </w:r>
            <w:proofErr w:type="spellStart"/>
            <w:r w:rsidRPr="00310D9F">
              <w:rPr>
                <w:color w:val="000000"/>
                <w:sz w:val="24"/>
                <w:szCs w:val="24"/>
              </w:rPr>
              <w:t>монитурется</w:t>
            </w:r>
            <w:proofErr w:type="spellEnd"/>
            <w:r w:rsidRPr="00310D9F">
              <w:rPr>
                <w:color w:val="000000"/>
                <w:sz w:val="24"/>
                <w:szCs w:val="24"/>
              </w:rPr>
              <w:t xml:space="preserve"> подшипник. Конструкция крепления должна обеспечивать смазку подшипника и его замену. Имеющиеся способы крепления подшипников имеют недостатки:</w:t>
            </w:r>
            <w:r w:rsidRPr="00310D9F">
              <w:rPr>
                <w:color w:val="000000"/>
                <w:sz w:val="24"/>
                <w:szCs w:val="24"/>
              </w:rPr>
              <w:br/>
              <w:t xml:space="preserve">Отечественные подшипники крепятся путем развальцовки </w:t>
            </w:r>
            <w:proofErr w:type="spellStart"/>
            <w:r w:rsidRPr="00310D9F">
              <w:rPr>
                <w:color w:val="000000"/>
                <w:sz w:val="24"/>
                <w:szCs w:val="24"/>
              </w:rPr>
              <w:t>детели</w:t>
            </w:r>
            <w:proofErr w:type="spellEnd"/>
            <w:r w:rsidRPr="00310D9F">
              <w:rPr>
                <w:color w:val="000000"/>
                <w:sz w:val="24"/>
                <w:szCs w:val="24"/>
              </w:rPr>
              <w:t>, что делает невозможным его замену.</w:t>
            </w:r>
            <w:r w:rsidRPr="00310D9F">
              <w:rPr>
                <w:color w:val="000000"/>
                <w:sz w:val="24"/>
                <w:szCs w:val="24"/>
              </w:rPr>
              <w:br/>
              <w:t>Установка подшипников с применением переходной втулки не обеспечивает его возобновляемую смазку.</w:t>
            </w:r>
            <w:r w:rsidRPr="00310D9F">
              <w:rPr>
                <w:color w:val="000000"/>
                <w:sz w:val="24"/>
                <w:szCs w:val="24"/>
              </w:rPr>
              <w:br/>
              <w:t>Установка подшипника с применением упора в теле детали невозможен по причине применения в конструкции деталей из титановых сплавов, склонных к образованию концентраторов напряжения.</w:t>
            </w:r>
            <w:r w:rsidRPr="00310D9F">
              <w:rPr>
                <w:color w:val="000000"/>
                <w:sz w:val="24"/>
                <w:szCs w:val="24"/>
              </w:rPr>
              <w:br/>
              <w:t>Известные способы крепления зарубежных подшипников, использовавшихся ранее, предусматривают развальцовку подшипника. Отечественные поставщики такие изделия не предоставляют.</w:t>
            </w:r>
          </w:p>
        </w:tc>
      </w:tr>
      <w:tr w:rsidR="00A44B0E" w:rsidRPr="00595AC6" w14:paraId="73B00B07" w14:textId="77777777" w:rsidTr="00E2438E">
        <w:trPr>
          <w:gridAfter w:val="1"/>
          <w:wAfter w:w="896" w:type="dxa"/>
          <w:trHeight w:val="3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34D0" w14:textId="77777777" w:rsidR="00A44B0E" w:rsidRPr="00310D9F" w:rsidRDefault="00A44B0E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F625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Постановка задачи, кто, что и над чем должен сделать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902F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 xml:space="preserve">Исполнитель должен разработать и представить заказчику подшипник и технологию его крепления, смазки и пятикратную замену в образце штока механизма системы перемещения управляющей поверхности. </w:t>
            </w:r>
            <w:r w:rsidRPr="00310D9F">
              <w:rPr>
                <w:color w:val="000000"/>
                <w:sz w:val="24"/>
                <w:szCs w:val="24"/>
              </w:rPr>
              <w:br/>
              <w:t xml:space="preserve">Исполнитель должен предоставить анализ безотказности сферических подшипников </w:t>
            </w:r>
            <w:r w:rsidRPr="00310D9F">
              <w:rPr>
                <w:color w:val="000000"/>
                <w:sz w:val="24"/>
                <w:szCs w:val="24"/>
              </w:rPr>
              <w:br/>
              <w:t>Решение о практическом использовании подшипника/технологии его крепления принимается по результатам испытаний в лаборатории Заказчика.</w:t>
            </w:r>
          </w:p>
        </w:tc>
      </w:tr>
      <w:tr w:rsidR="00A44B0E" w:rsidRPr="00595AC6" w14:paraId="6FC9CA5C" w14:textId="77777777" w:rsidTr="00E2438E">
        <w:trPr>
          <w:gridAfter w:val="1"/>
          <w:wAfter w:w="896" w:type="dxa"/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EEF9" w14:textId="77777777" w:rsidR="00A44B0E" w:rsidRPr="00310D9F" w:rsidRDefault="00A44B0E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A1CC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D2B2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Подшипник, технологический процесс его крепления и технологический процесс его замены</w:t>
            </w:r>
          </w:p>
        </w:tc>
      </w:tr>
      <w:tr w:rsidR="00A44B0E" w:rsidRPr="00595AC6" w14:paraId="42E10AE6" w14:textId="77777777" w:rsidTr="00E2438E">
        <w:trPr>
          <w:gridAfter w:val="1"/>
          <w:wAfter w:w="896" w:type="dxa"/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1825" w14:textId="77777777" w:rsidR="00A44B0E" w:rsidRPr="00310D9F" w:rsidRDefault="00A44B0E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C7F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его функция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41CC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Обеспечение 60000 циклов работы</w:t>
            </w:r>
          </w:p>
        </w:tc>
      </w:tr>
      <w:tr w:rsidR="00A44B0E" w:rsidRPr="00595AC6" w14:paraId="50DC41AD" w14:textId="77777777" w:rsidTr="00E2438E">
        <w:trPr>
          <w:gridAfter w:val="1"/>
          <w:wAfter w:w="896" w:type="dxa"/>
          <w:trHeight w:val="60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E096" w14:textId="77777777" w:rsidR="00A44B0E" w:rsidRPr="00310D9F" w:rsidRDefault="00A44B0E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BBD4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Значения ключевых характеристик, которые требуется достичь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659F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Рабочая температура сферического подшипника -60°С до +60°C</w:t>
            </w:r>
          </w:p>
        </w:tc>
      </w:tr>
      <w:tr w:rsidR="00A44B0E" w:rsidRPr="00595AC6" w14:paraId="6008C3FE" w14:textId="77777777" w:rsidTr="00E2438E">
        <w:trPr>
          <w:gridAfter w:val="1"/>
          <w:wAfter w:w="896" w:type="dxa"/>
          <w:trHeight w:val="6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D8A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DBFE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7657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Частота вращения сферических подшипников 1 об/мин</w:t>
            </w:r>
          </w:p>
        </w:tc>
      </w:tr>
      <w:tr w:rsidR="00A44B0E" w:rsidRPr="00595AC6" w14:paraId="05EBB551" w14:textId="77777777" w:rsidTr="00E2438E">
        <w:trPr>
          <w:gridAfter w:val="1"/>
          <w:wAfter w:w="896" w:type="dxa"/>
          <w:trHeight w:val="9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BFB0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A9AA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B9B8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 xml:space="preserve">Момент вращения внутреннего яблока подшипника относительно наружной обоймы без нагрузки не более 0,5 </w:t>
            </w:r>
            <w:proofErr w:type="spellStart"/>
            <w:r w:rsidRPr="00310D9F">
              <w:rPr>
                <w:color w:val="000000"/>
                <w:sz w:val="24"/>
                <w:szCs w:val="24"/>
              </w:rPr>
              <w:t>Н∙м</w:t>
            </w:r>
            <w:proofErr w:type="spellEnd"/>
          </w:p>
        </w:tc>
      </w:tr>
      <w:tr w:rsidR="00A44B0E" w:rsidRPr="00595AC6" w14:paraId="01BD2240" w14:textId="77777777" w:rsidTr="00E2438E">
        <w:trPr>
          <w:gridAfter w:val="1"/>
          <w:wAfter w:w="896" w:type="dxa"/>
          <w:trHeight w:val="6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A65D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1A1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3124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Предельная статическая нагрузка для антифрикционного вкладыша 480 Н/мм²</w:t>
            </w:r>
          </w:p>
        </w:tc>
      </w:tr>
      <w:tr w:rsidR="00A44B0E" w:rsidRPr="00595AC6" w14:paraId="5103C2CF" w14:textId="77777777" w:rsidTr="00E2438E">
        <w:trPr>
          <w:gridAfter w:val="1"/>
          <w:wAfter w:w="896" w:type="dxa"/>
          <w:trHeight w:val="6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A181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AACF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829E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Динамическая нагрузка для антифрикционного вкладыша 220 Н/ мм²</w:t>
            </w:r>
          </w:p>
        </w:tc>
      </w:tr>
      <w:tr w:rsidR="00A44B0E" w:rsidRPr="00595AC6" w14:paraId="5076473F" w14:textId="77777777" w:rsidTr="00E2438E">
        <w:trPr>
          <w:gridAfter w:val="1"/>
          <w:wAfter w:w="896" w:type="dxa"/>
          <w:trHeight w:val="6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01E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FE79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3E0D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Коэффициент трения для антифрикционного вкладыша не более 0,1</w:t>
            </w:r>
          </w:p>
        </w:tc>
      </w:tr>
      <w:tr w:rsidR="00A44B0E" w:rsidRPr="00595AC6" w14:paraId="1D469D8B" w14:textId="77777777" w:rsidTr="00E2438E">
        <w:trPr>
          <w:gridAfter w:val="1"/>
          <w:wAfter w:w="896" w:type="dxa"/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2383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3A72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09CC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Максимальная расчетная нагрузка до 14800 кгс</w:t>
            </w:r>
          </w:p>
        </w:tc>
      </w:tr>
      <w:tr w:rsidR="00A44B0E" w:rsidRPr="00595AC6" w14:paraId="2362A584" w14:textId="77777777" w:rsidTr="00E2438E">
        <w:trPr>
          <w:gridAfter w:val="1"/>
          <w:wAfter w:w="896" w:type="dxa"/>
          <w:trHeight w:val="3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D72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C0FC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63D5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Максимальная эксплуатационная нагрузка до 9850 кгс</w:t>
            </w:r>
          </w:p>
        </w:tc>
      </w:tr>
      <w:tr w:rsidR="00A44B0E" w:rsidRPr="00595AC6" w14:paraId="484B979C" w14:textId="77777777" w:rsidTr="00E2438E">
        <w:trPr>
          <w:gridAfter w:val="1"/>
          <w:wAfter w:w="896" w:type="dxa"/>
          <w:trHeight w:val="139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8934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57FA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Для проблемной ситуации укажите какова её первопричина и в чем состоит "неразрешимый" конфликт (противоречие) в требованиях.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BB42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Отсутствие российских подшипников. Обеспечение замены подшипника без изменения конструкции элемента механизма (штока)</w:t>
            </w:r>
          </w:p>
        </w:tc>
      </w:tr>
      <w:tr w:rsidR="00A44B0E" w:rsidRPr="00595AC6" w14:paraId="5F7666E6" w14:textId="77777777" w:rsidTr="00E2438E">
        <w:trPr>
          <w:gridAfter w:val="1"/>
          <w:wAfter w:w="896" w:type="dxa"/>
          <w:trHeight w:val="24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2433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7AEB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Допускается ли компромисс (оптимизация)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3A4C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Предпочтение отдается подшипникам российского производства.</w:t>
            </w:r>
            <w:r w:rsidRPr="00310D9F">
              <w:rPr>
                <w:color w:val="000000"/>
                <w:sz w:val="24"/>
                <w:szCs w:val="24"/>
              </w:rPr>
              <w:br/>
              <w:t xml:space="preserve">Материал внутреннего яблока: аналог стали CRES 440C, термообработка HRC 55-62. </w:t>
            </w:r>
            <w:proofErr w:type="gramStart"/>
            <w:r w:rsidRPr="00310D9F">
              <w:rPr>
                <w:color w:val="000000"/>
                <w:sz w:val="24"/>
                <w:szCs w:val="24"/>
              </w:rPr>
              <w:t>Например,  коррозионностойкая</w:t>
            </w:r>
            <w:proofErr w:type="gramEnd"/>
            <w:r w:rsidRPr="00310D9F">
              <w:rPr>
                <w:color w:val="000000"/>
                <w:sz w:val="24"/>
                <w:szCs w:val="24"/>
              </w:rPr>
              <w:t xml:space="preserve"> сталь 95Х18-Ш ТУ 14-1-595.</w:t>
            </w:r>
            <w:r w:rsidRPr="00310D9F">
              <w:rPr>
                <w:color w:val="000000"/>
                <w:sz w:val="24"/>
                <w:szCs w:val="24"/>
              </w:rPr>
              <w:br/>
              <w:t>Материал обоймы: аналог стали CRES 410, термообработка HRC 27-32. Например, коррозионностойкая сталь 14Х17Н2.</w:t>
            </w:r>
          </w:p>
        </w:tc>
      </w:tr>
      <w:tr w:rsidR="00A44B0E" w:rsidRPr="00595AC6" w14:paraId="3469C328" w14:textId="77777777" w:rsidTr="00E2438E">
        <w:trPr>
          <w:gridAfter w:val="1"/>
          <w:wAfter w:w="896" w:type="dxa"/>
          <w:trHeight w:val="9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77F8" w14:textId="77777777" w:rsidR="00A44B0E" w:rsidRPr="00310D9F" w:rsidRDefault="00A44B0E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4CF1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Уровень ключевых характеристик мирового лидера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B051" w14:textId="77777777" w:rsidR="00A44B0E" w:rsidRPr="00310D9F" w:rsidRDefault="00A44B0E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 xml:space="preserve">Известные мировые лидеры, </w:t>
            </w:r>
            <w:proofErr w:type="spellStart"/>
            <w:r w:rsidRPr="00310D9F">
              <w:rPr>
                <w:color w:val="000000"/>
                <w:sz w:val="24"/>
                <w:szCs w:val="24"/>
              </w:rPr>
              <w:t>Minebea</w:t>
            </w:r>
            <w:proofErr w:type="spellEnd"/>
            <w:r w:rsidRPr="00310D9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10D9F">
              <w:rPr>
                <w:color w:val="000000"/>
                <w:sz w:val="24"/>
                <w:szCs w:val="24"/>
              </w:rPr>
              <w:t>Kamatics</w:t>
            </w:r>
            <w:proofErr w:type="spellEnd"/>
            <w:r w:rsidRPr="00310D9F">
              <w:rPr>
                <w:color w:val="000000"/>
                <w:sz w:val="24"/>
                <w:szCs w:val="24"/>
              </w:rPr>
              <w:t>, для крепления подшипников предусматривают развальцовку подшипника</w:t>
            </w:r>
          </w:p>
        </w:tc>
      </w:tr>
    </w:tbl>
    <w:p w14:paraId="45696B48" w14:textId="77777777" w:rsidR="00643354" w:rsidRDefault="00643354"/>
    <w:sectPr w:rsidR="006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B5"/>
    <w:multiLevelType w:val="hybridMultilevel"/>
    <w:tmpl w:val="181403C4"/>
    <w:lvl w:ilvl="0" w:tplc="99303EE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C21002"/>
    <w:multiLevelType w:val="hybridMultilevel"/>
    <w:tmpl w:val="2C90DFC4"/>
    <w:lvl w:ilvl="0" w:tplc="DDB29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43445965">
    <w:abstractNumId w:val="0"/>
  </w:num>
  <w:num w:numId="2" w16cid:durableId="66643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0E"/>
    <w:rsid w:val="004F1F06"/>
    <w:rsid w:val="00643354"/>
    <w:rsid w:val="00A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560E"/>
  <w15:chartTrackingRefBased/>
  <w15:docId w15:val="{2DF02AD2-B6F8-4584-B97C-9D1CB428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4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a4"/>
    <w:link w:val="a5"/>
    <w:qFormat/>
    <w:rsid w:val="00A44B0E"/>
    <w:pPr>
      <w:numPr>
        <w:numId w:val="1"/>
      </w:numPr>
    </w:pPr>
    <w:rPr>
      <w:rFonts w:ascii="Times New Roman" w:hAnsi="Times New Roman" w:cs="Times New Roman"/>
      <w:b/>
      <w:sz w:val="28"/>
      <w:lang w:eastAsia="en-US"/>
    </w:rPr>
  </w:style>
  <w:style w:type="character" w:customStyle="1" w:styleId="a5">
    <w:name w:val="Для оглавления Знак"/>
    <w:basedOn w:val="a1"/>
    <w:link w:val="a"/>
    <w:locked/>
    <w:rsid w:val="00A44B0E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a4">
    <w:name w:val="Title"/>
    <w:basedOn w:val="a0"/>
    <w:next w:val="a0"/>
    <w:link w:val="a6"/>
    <w:uiPriority w:val="10"/>
    <w:qFormat/>
    <w:rsid w:val="00A44B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1"/>
    <w:link w:val="a4"/>
    <w:uiPriority w:val="10"/>
    <w:rsid w:val="00A44B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2023-09-16T09:41:00Z</dcterms:created>
  <dcterms:modified xsi:type="dcterms:W3CDTF">2024-02-27T07:47:00Z</dcterms:modified>
</cp:coreProperties>
</file>